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DBEB9" w14:textId="7A444F37" w:rsidR="00A816CA" w:rsidRDefault="00CF04BD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TRIMESTRE N</w:t>
      </w:r>
      <w:r w:rsidRPr="00C14614">
        <w:rPr>
          <w:rFonts w:ascii="Arial" w:eastAsia="Arial" w:hAnsi="Arial" w:cs="Arial"/>
          <w:b/>
          <w:sz w:val="24"/>
          <w:szCs w:val="24"/>
        </w:rPr>
        <w:t>º</w:t>
      </w:r>
      <w:r w:rsidR="00C14614">
        <w:rPr>
          <w:rFonts w:ascii="Arial" w:eastAsia="Arial" w:hAnsi="Arial" w:cs="Arial"/>
          <w:b/>
          <w:sz w:val="24"/>
          <w:szCs w:val="24"/>
        </w:rPr>
        <w:t xml:space="preserve"> </w:t>
      </w:r>
      <w:r w:rsidRPr="00C14614">
        <w:rPr>
          <w:rFonts w:ascii="Arial" w:eastAsia="Arial" w:hAnsi="Arial" w:cs="Arial"/>
          <w:b/>
          <w:sz w:val="24"/>
          <w:szCs w:val="24"/>
        </w:rPr>
        <w:t>:</w:t>
      </w:r>
      <w:r w:rsidR="00C14614">
        <w:rPr>
          <w:rFonts w:ascii="Arial" w:eastAsia="Arial" w:hAnsi="Arial" w:cs="Arial"/>
          <w:b/>
          <w:sz w:val="24"/>
          <w:szCs w:val="24"/>
        </w:rPr>
        <w:t xml:space="preserve"> </w:t>
      </w:r>
      <w:r w:rsidRPr="007611AE">
        <w:rPr>
          <w:rFonts w:ascii="Arial" w:eastAsia="Arial" w:hAnsi="Arial" w:cs="Arial"/>
          <w:b/>
          <w:sz w:val="24"/>
          <w:szCs w:val="24"/>
        </w:rPr>
        <w:t xml:space="preserve">0  </w:t>
      </w:r>
      <w:r w:rsidRPr="007611AE">
        <w:rPr>
          <w:rFonts w:ascii="Arial" w:eastAsia="Arial" w:hAnsi="Arial" w:cs="Arial"/>
          <w:b/>
          <w:sz w:val="24"/>
          <w:szCs w:val="24"/>
          <w:shd w:val="clear" w:color="auto" w:fill="FFFFFF" w:themeFill="background1"/>
        </w:rPr>
        <w:t xml:space="preserve"> </w:t>
      </w:r>
      <w:r w:rsidRPr="007611AE">
        <w:rPr>
          <w:rFonts w:ascii="Arial" w:eastAsia="Arial" w:hAnsi="Arial" w:cs="Arial"/>
          <w:b/>
          <w:sz w:val="24"/>
          <w:szCs w:val="24"/>
        </w:rPr>
        <w:t xml:space="preserve">1  </w:t>
      </w:r>
      <w:r w:rsidRPr="005F6867">
        <w:rPr>
          <w:rFonts w:ascii="Arial" w:eastAsia="Arial" w:hAnsi="Arial" w:cs="Arial"/>
          <w:b/>
          <w:sz w:val="24"/>
          <w:szCs w:val="24"/>
        </w:rPr>
        <w:t>2</w:t>
      </w:r>
      <w:r w:rsidRPr="00D52F6A">
        <w:rPr>
          <w:rFonts w:ascii="Arial" w:eastAsia="Arial" w:hAnsi="Arial" w:cs="Arial"/>
          <w:b/>
          <w:sz w:val="24"/>
          <w:szCs w:val="24"/>
          <w:shd w:val="clear" w:color="auto" w:fill="FFFFFF" w:themeFill="background1"/>
        </w:rPr>
        <w:t xml:space="preserve">  3</w:t>
      </w:r>
    </w:p>
    <w:p w14:paraId="3A8AA449" w14:textId="77777777" w:rsidR="00A816CA" w:rsidRDefault="00CF04BD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1.- DATOS INFORMATIVOS:</w:t>
      </w:r>
    </w:p>
    <w:p w14:paraId="73CD5FB4" w14:textId="77777777" w:rsidR="00A816CA" w:rsidRPr="0051463F" w:rsidRDefault="00CF04B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51463F">
        <w:rPr>
          <w:rFonts w:ascii="Arial" w:eastAsia="Arial" w:hAnsi="Arial" w:cs="Arial"/>
          <w:sz w:val="20"/>
          <w:szCs w:val="20"/>
        </w:rPr>
        <w:t xml:space="preserve">ASIGNATURA: </w:t>
      </w:r>
      <w:r w:rsidR="00D740AA" w:rsidRPr="0051463F">
        <w:rPr>
          <w:rFonts w:ascii="Arial" w:eastAsia="Arial" w:hAnsi="Arial" w:cs="Arial"/>
          <w:sz w:val="20"/>
          <w:szCs w:val="20"/>
        </w:rPr>
        <w:t>BIOLOGÍA</w:t>
      </w:r>
    </w:p>
    <w:p w14:paraId="28DD7EC5" w14:textId="77777777" w:rsidR="00A816CA" w:rsidRPr="0051463F" w:rsidRDefault="00CF04BD">
      <w:pPr>
        <w:spacing w:after="0" w:line="240" w:lineRule="auto"/>
        <w:jc w:val="both"/>
        <w:rPr>
          <w:rFonts w:ascii="Arial" w:eastAsia="Arial" w:hAnsi="Arial" w:cs="Arial"/>
          <w:color w:val="FF0000"/>
          <w:sz w:val="20"/>
          <w:szCs w:val="20"/>
        </w:rPr>
      </w:pPr>
      <w:r w:rsidRPr="0051463F">
        <w:rPr>
          <w:rFonts w:ascii="Arial" w:eastAsia="Arial" w:hAnsi="Arial" w:cs="Arial"/>
          <w:sz w:val="20"/>
          <w:szCs w:val="20"/>
        </w:rPr>
        <w:t xml:space="preserve">SUBNIVEL: </w:t>
      </w:r>
      <w:r w:rsidR="00623852" w:rsidRPr="0051463F">
        <w:rPr>
          <w:rFonts w:ascii="Arial" w:eastAsia="Arial" w:hAnsi="Arial" w:cs="Arial"/>
          <w:sz w:val="20"/>
          <w:szCs w:val="20"/>
        </w:rPr>
        <w:t>BACHILLERATO</w:t>
      </w:r>
    </w:p>
    <w:p w14:paraId="54550124" w14:textId="6F0148A0" w:rsidR="00A816CA" w:rsidRPr="0051463F" w:rsidRDefault="00CF04B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51463F">
        <w:rPr>
          <w:rFonts w:ascii="Arial" w:eastAsia="Arial" w:hAnsi="Arial" w:cs="Arial"/>
          <w:sz w:val="20"/>
          <w:szCs w:val="20"/>
        </w:rPr>
        <w:t xml:space="preserve">AÑO DE E.GB. Y/O BACHILLERATO: </w:t>
      </w:r>
      <w:r w:rsidR="00CE7750">
        <w:rPr>
          <w:rFonts w:ascii="Arial" w:eastAsia="Arial" w:hAnsi="Arial" w:cs="Arial"/>
          <w:sz w:val="20"/>
          <w:szCs w:val="20"/>
        </w:rPr>
        <w:t>TERCERO</w:t>
      </w:r>
    </w:p>
    <w:p w14:paraId="5C19970C" w14:textId="31A30213" w:rsidR="00A816CA" w:rsidRPr="0051463F" w:rsidRDefault="00CF04B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51463F">
        <w:rPr>
          <w:rFonts w:ascii="Arial" w:eastAsia="Arial" w:hAnsi="Arial" w:cs="Arial"/>
          <w:sz w:val="20"/>
          <w:szCs w:val="20"/>
        </w:rPr>
        <w:t xml:space="preserve">PARALELO: </w:t>
      </w:r>
      <w:r w:rsidR="00A06C3D">
        <w:rPr>
          <w:rFonts w:ascii="Arial" w:eastAsia="Arial" w:hAnsi="Arial" w:cs="Arial"/>
          <w:sz w:val="20"/>
          <w:szCs w:val="20"/>
        </w:rPr>
        <w:t>N/A</w:t>
      </w:r>
    </w:p>
    <w:p w14:paraId="5CC48073" w14:textId="77777777" w:rsidR="00A816CA" w:rsidRDefault="00A816CA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7980947D" w14:textId="77777777" w:rsidR="00A816CA" w:rsidRDefault="00CF04BD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4"/>
          <w:szCs w:val="24"/>
        </w:rPr>
        <w:t xml:space="preserve">2.- DESTREZAS CON CRITERIO DE DESEMPEÑO E INDICADORES DE LOGRO </w:t>
      </w:r>
    </w:p>
    <w:p w14:paraId="54CD8202" w14:textId="15671AA8" w:rsidR="00A816CA" w:rsidRDefault="005F6867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TRIMESTRE Nº </w:t>
      </w:r>
      <w:r w:rsidR="00CF04BD">
        <w:rPr>
          <w:rFonts w:ascii="Arial" w:eastAsia="Arial" w:hAnsi="Arial" w:cs="Arial"/>
          <w:b/>
          <w:sz w:val="20"/>
          <w:szCs w:val="20"/>
        </w:rPr>
        <w:t xml:space="preserve">   ( 100%)</w:t>
      </w:r>
    </w:p>
    <w:tbl>
      <w:tblPr>
        <w:tblStyle w:val="a"/>
        <w:tblW w:w="947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90"/>
        <w:gridCol w:w="2552"/>
        <w:gridCol w:w="1875"/>
        <w:gridCol w:w="1961"/>
      </w:tblGrid>
      <w:tr w:rsidR="00B70512" w14:paraId="045E8556" w14:textId="022AC03E" w:rsidTr="005F6867">
        <w:trPr>
          <w:trHeight w:val="91"/>
        </w:trPr>
        <w:tc>
          <w:tcPr>
            <w:tcW w:w="3090" w:type="dxa"/>
            <w:shd w:val="clear" w:color="auto" w:fill="BFBFBF" w:themeFill="background1" w:themeFillShade="BF"/>
          </w:tcPr>
          <w:p w14:paraId="6403E469" w14:textId="77777777" w:rsidR="00B70512" w:rsidRDefault="00B70512" w:rsidP="007926CC">
            <w:pPr>
              <w:jc w:val="center"/>
            </w:pPr>
            <w:r w:rsidRPr="00B70512">
              <w:rPr>
                <w:rFonts w:ascii="Arial" w:eastAsia="Arial" w:hAnsi="Arial" w:cs="Arial"/>
                <w:b/>
                <w:sz w:val="20"/>
                <w:szCs w:val="20"/>
              </w:rPr>
              <w:t>INDICADOR DE EVALUACIÓN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3D1DBCA7" w14:textId="2646C640" w:rsidR="00B70512" w:rsidRDefault="00B70512">
            <w:r>
              <w:rPr>
                <w:rFonts w:ascii="Arial" w:eastAsia="Arial" w:hAnsi="Arial" w:cs="Arial"/>
                <w:b/>
                <w:sz w:val="20"/>
                <w:szCs w:val="20"/>
              </w:rPr>
              <w:t>DESTREZA</w:t>
            </w:r>
          </w:p>
        </w:tc>
        <w:tc>
          <w:tcPr>
            <w:tcW w:w="1875" w:type="dxa"/>
            <w:shd w:val="clear" w:color="auto" w:fill="BFBFBF" w:themeFill="background1" w:themeFillShade="BF"/>
            <w:vAlign w:val="center"/>
          </w:tcPr>
          <w:p w14:paraId="38DB1A01" w14:textId="0430447E" w:rsidR="00B70512" w:rsidRDefault="00B70512">
            <w:r>
              <w:rPr>
                <w:rFonts w:ascii="Arial" w:eastAsia="Arial" w:hAnsi="Arial" w:cs="Arial"/>
                <w:b/>
                <w:sz w:val="20"/>
                <w:szCs w:val="20"/>
              </w:rPr>
              <w:t>INDICADOR DE LOGRO</w:t>
            </w:r>
          </w:p>
        </w:tc>
        <w:tc>
          <w:tcPr>
            <w:tcW w:w="1961" w:type="dxa"/>
            <w:shd w:val="clear" w:color="auto" w:fill="BFBFBF" w:themeFill="background1" w:themeFillShade="BF"/>
            <w:vAlign w:val="center"/>
          </w:tcPr>
          <w:p w14:paraId="48815FD8" w14:textId="4AC054F0" w:rsidR="00B70512" w:rsidRDefault="00B70512">
            <w:r>
              <w:rPr>
                <w:rFonts w:ascii="Arial" w:eastAsia="Arial" w:hAnsi="Arial" w:cs="Arial"/>
                <w:b/>
                <w:sz w:val="20"/>
                <w:szCs w:val="20"/>
              </w:rPr>
              <w:t>INSTRUMENTO</w:t>
            </w:r>
          </w:p>
        </w:tc>
      </w:tr>
      <w:tr w:rsidR="00B70512" w14:paraId="0D548789" w14:textId="4F8759BF" w:rsidTr="005F6867">
        <w:trPr>
          <w:trHeight w:val="1040"/>
        </w:trPr>
        <w:tc>
          <w:tcPr>
            <w:tcW w:w="3090" w:type="dxa"/>
            <w:vAlign w:val="center"/>
          </w:tcPr>
          <w:p w14:paraId="319DC9D4" w14:textId="0536811F" w:rsidR="00B70512" w:rsidRPr="005F6867" w:rsidRDefault="005F6867" w:rsidP="005F6867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F6867">
              <w:rPr>
                <w:rFonts w:eastAsia="Times New Roman"/>
                <w:lang w:eastAsia="es-ES"/>
              </w:rPr>
              <w:t>I.CN.B.5.2.1. Explica la importancia de la evolución biológica desde la sustentación científica de las teorías de la endosimbiosis, selección natural y sintética de la evolución, la relación con las diversas formas de vida con el proceso evolutivo y su repercusión para el mantenimiento de la vida en la Tierra. (I.2., I.4.)</w:t>
            </w:r>
          </w:p>
        </w:tc>
        <w:tc>
          <w:tcPr>
            <w:tcW w:w="2552" w:type="dxa"/>
          </w:tcPr>
          <w:p w14:paraId="168AD712" w14:textId="03C7C260" w:rsidR="00B70512" w:rsidRPr="007611AE" w:rsidRDefault="005F6867" w:rsidP="005F6867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1157EB">
              <w:rPr>
                <w:rFonts w:eastAsia="Times New Roman"/>
                <w:lang w:eastAsia="es-ES"/>
              </w:rPr>
              <w:t>CN.B.5.1.6. Establecer las principales evidencias de las teorías científicas sobre la evolución biológica y analizar sobre el rol de la evolución con el proceso responsable del cambio y diversificación de la vida en la Tierra.</w:t>
            </w:r>
          </w:p>
        </w:tc>
        <w:tc>
          <w:tcPr>
            <w:tcW w:w="1875" w:type="dxa"/>
          </w:tcPr>
          <w:p w14:paraId="58FD1A47" w14:textId="77777777" w:rsidR="005F6867" w:rsidRPr="005F6867" w:rsidRDefault="005F6867" w:rsidP="005F6867">
            <w:pPr>
              <w:spacing w:after="200" w:line="276" w:lineRule="auto"/>
              <w:jc w:val="both"/>
              <w:rPr>
                <w:rFonts w:eastAsia="Times New Roman"/>
                <w:lang w:eastAsia="es-ES"/>
              </w:rPr>
            </w:pPr>
            <w:r w:rsidRPr="005F6867">
              <w:rPr>
                <w:rFonts w:eastAsia="Times New Roman"/>
                <w:lang w:eastAsia="es-ES"/>
              </w:rPr>
              <w:t>Identifica y describe las principales evidencias científicas que sustentan la evolución</w:t>
            </w:r>
          </w:p>
          <w:p w14:paraId="6FDE4FBB" w14:textId="77777777" w:rsidR="00B70512" w:rsidRPr="005F6867" w:rsidRDefault="00B70512" w:rsidP="005F6867">
            <w:pPr>
              <w:spacing w:after="200" w:line="276" w:lineRule="auto"/>
              <w:jc w:val="both"/>
              <w:rPr>
                <w:rFonts w:eastAsia="Times New Roman"/>
                <w:lang w:eastAsia="es-ES"/>
              </w:rPr>
            </w:pPr>
          </w:p>
          <w:p w14:paraId="3EA5BE02" w14:textId="77777777" w:rsidR="00B70512" w:rsidRPr="005F6867" w:rsidRDefault="00B70512" w:rsidP="005F6867">
            <w:pPr>
              <w:spacing w:after="200" w:line="276" w:lineRule="auto"/>
              <w:jc w:val="both"/>
              <w:rPr>
                <w:rFonts w:eastAsia="Times New Roman"/>
                <w:lang w:eastAsia="es-ES"/>
              </w:rPr>
            </w:pPr>
          </w:p>
          <w:p w14:paraId="77771CFA" w14:textId="77777777" w:rsidR="00B70512" w:rsidRPr="00901FAD" w:rsidRDefault="00B70512" w:rsidP="005F6867">
            <w:pPr>
              <w:spacing w:before="6" w:after="200" w:line="276" w:lineRule="auto"/>
              <w:jc w:val="both"/>
              <w:rPr>
                <w:rFonts w:eastAsia="Times New Roman"/>
                <w:lang w:eastAsia="es-ES"/>
              </w:rPr>
            </w:pPr>
          </w:p>
          <w:p w14:paraId="6769897B" w14:textId="77777777" w:rsidR="00B70512" w:rsidRPr="005F6867" w:rsidRDefault="00B70512" w:rsidP="005F6867">
            <w:pPr>
              <w:spacing w:after="200" w:line="276" w:lineRule="auto"/>
              <w:jc w:val="both"/>
              <w:rPr>
                <w:rFonts w:eastAsia="Times New Roman"/>
                <w:lang w:eastAsia="es-ES"/>
              </w:rPr>
            </w:pPr>
          </w:p>
        </w:tc>
        <w:tc>
          <w:tcPr>
            <w:tcW w:w="1961" w:type="dxa"/>
          </w:tcPr>
          <w:p w14:paraId="56CC1983" w14:textId="12C5F9EA" w:rsidR="00940B5E" w:rsidRDefault="005F6867" w:rsidP="005F6867">
            <w:r>
              <w:t xml:space="preserve">Evaluación  con base estructurada </w:t>
            </w:r>
          </w:p>
        </w:tc>
      </w:tr>
      <w:tr w:rsidR="00B70512" w14:paraId="2BAA1A4F" w14:textId="080BDF1C" w:rsidTr="005F6867">
        <w:trPr>
          <w:trHeight w:val="91"/>
        </w:trPr>
        <w:tc>
          <w:tcPr>
            <w:tcW w:w="3090" w:type="dxa"/>
            <w:vAlign w:val="center"/>
          </w:tcPr>
          <w:p w14:paraId="7DAE8826" w14:textId="170422EF" w:rsidR="00B70512" w:rsidRPr="005F6867" w:rsidRDefault="005F6867" w:rsidP="005F6867">
            <w:pPr>
              <w:jc w:val="both"/>
              <w:rPr>
                <w:rFonts w:eastAsia="Times New Roman"/>
                <w:lang w:eastAsia="es-ES"/>
              </w:rPr>
            </w:pPr>
            <w:r w:rsidRPr="005F6867">
              <w:rPr>
                <w:rFonts w:eastAsia="Times New Roman"/>
                <w:lang w:eastAsia="es-ES"/>
              </w:rPr>
              <w:t>I.CN.B.5.4.1. Explica la trascendencia de la transmisión de la información genética, desde la sustentación científica y la ejecución de experimentos; la teoría cromosómica de la herencia desde la comprensión de los principios no mendelianos de cruzamiento, y las leyes de Mendel. (I.2., S.4.)</w:t>
            </w:r>
          </w:p>
        </w:tc>
        <w:tc>
          <w:tcPr>
            <w:tcW w:w="2552" w:type="dxa"/>
          </w:tcPr>
          <w:p w14:paraId="4A7AF71C" w14:textId="61931FF4" w:rsidR="00B70512" w:rsidRPr="007611AE" w:rsidRDefault="005F6867" w:rsidP="007611AE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1157EB">
              <w:rPr>
                <w:rFonts w:eastAsia="Times New Roman"/>
                <w:lang w:eastAsia="es-ES"/>
              </w:rPr>
              <w:t>CN.B.5.5.3. Analizar la selección artificial en el proceso de domesticación del maíz y del perro, y explicar los impactos de este tipo de selección en la actualidad.</w:t>
            </w:r>
          </w:p>
        </w:tc>
        <w:tc>
          <w:tcPr>
            <w:tcW w:w="1875" w:type="dxa"/>
          </w:tcPr>
          <w:p w14:paraId="6FEBC6A1" w14:textId="77777777" w:rsidR="00B70512" w:rsidRPr="005F6867" w:rsidRDefault="00B70512" w:rsidP="005F6867">
            <w:pPr>
              <w:spacing w:after="200" w:line="276" w:lineRule="auto"/>
              <w:jc w:val="both"/>
              <w:rPr>
                <w:rFonts w:eastAsia="Times New Roman"/>
                <w:lang w:eastAsia="es-ES"/>
              </w:rPr>
            </w:pPr>
          </w:p>
          <w:p w14:paraId="4D94B737" w14:textId="77777777" w:rsidR="005F6867" w:rsidRPr="005F6867" w:rsidRDefault="005F6867" w:rsidP="005F6867">
            <w:pPr>
              <w:spacing w:after="200" w:line="276" w:lineRule="auto"/>
              <w:jc w:val="both"/>
              <w:rPr>
                <w:rFonts w:eastAsia="Times New Roman"/>
                <w:lang w:eastAsia="es-ES"/>
              </w:rPr>
            </w:pPr>
            <w:r w:rsidRPr="005F6867">
              <w:rPr>
                <w:rFonts w:eastAsia="Times New Roman"/>
                <w:lang w:eastAsia="es-ES"/>
              </w:rPr>
              <w:t>Analiza los efectos de la selección artificial en la biodiversidad actual.</w:t>
            </w:r>
          </w:p>
          <w:p w14:paraId="432FF690" w14:textId="77777777" w:rsidR="00B70512" w:rsidRPr="005F6867" w:rsidRDefault="00B70512" w:rsidP="005F6867">
            <w:pPr>
              <w:spacing w:after="200" w:line="276" w:lineRule="auto"/>
              <w:jc w:val="both"/>
              <w:rPr>
                <w:rFonts w:eastAsia="Times New Roman"/>
                <w:lang w:eastAsia="es-ES"/>
              </w:rPr>
            </w:pPr>
          </w:p>
          <w:p w14:paraId="6A66C104" w14:textId="77777777" w:rsidR="00B70512" w:rsidRPr="005F6867" w:rsidRDefault="00B70512" w:rsidP="005F6867">
            <w:pPr>
              <w:spacing w:after="200" w:line="276" w:lineRule="auto"/>
              <w:jc w:val="both"/>
              <w:rPr>
                <w:rFonts w:eastAsia="Times New Roman"/>
                <w:lang w:eastAsia="es-ES"/>
              </w:rPr>
            </w:pPr>
          </w:p>
        </w:tc>
        <w:tc>
          <w:tcPr>
            <w:tcW w:w="1961" w:type="dxa"/>
          </w:tcPr>
          <w:p w14:paraId="03079A1D" w14:textId="41106D9F" w:rsidR="00B70512" w:rsidRDefault="005F6867" w:rsidP="00940B5E">
            <w:r>
              <w:t>Evaluación  con base estructurada</w:t>
            </w:r>
          </w:p>
        </w:tc>
      </w:tr>
      <w:tr w:rsidR="00B70512" w14:paraId="17EEF858" w14:textId="61C455A8" w:rsidTr="005F6867">
        <w:trPr>
          <w:trHeight w:val="520"/>
        </w:trPr>
        <w:tc>
          <w:tcPr>
            <w:tcW w:w="3090" w:type="dxa"/>
            <w:vAlign w:val="center"/>
          </w:tcPr>
          <w:p w14:paraId="5E30F9E0" w14:textId="14BCE5CC" w:rsidR="00B70512" w:rsidRPr="005F6867" w:rsidRDefault="005F6867" w:rsidP="005F6867">
            <w:pPr>
              <w:jc w:val="both"/>
              <w:rPr>
                <w:rFonts w:eastAsia="Times New Roman"/>
                <w:lang w:eastAsia="es-ES"/>
              </w:rPr>
            </w:pPr>
            <w:r w:rsidRPr="005F6867">
              <w:rPr>
                <w:rFonts w:eastAsia="Times New Roman"/>
                <w:lang w:eastAsia="es-ES"/>
              </w:rPr>
              <w:lastRenderedPageBreak/>
              <w:t xml:space="preserve">I.CN.B.5.3.1. Explica desde la fundamentación científica y modelos la importancia del ADN como portador de la información genética, transmisor de la herencia, comprendiendo su estructura, función, proceso de transcripción y traducción del ARN, las causas y consecuencias de la alteración genética y cromosómica. (I.2., I.4.) </w:t>
            </w:r>
          </w:p>
        </w:tc>
        <w:tc>
          <w:tcPr>
            <w:tcW w:w="2552" w:type="dxa"/>
          </w:tcPr>
          <w:p w14:paraId="4416EF97" w14:textId="08A0D870" w:rsidR="00B70512" w:rsidRPr="007611AE" w:rsidRDefault="005F6867" w:rsidP="007611AE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1157EB">
              <w:rPr>
                <w:rFonts w:eastAsia="Times New Roman"/>
                <w:lang w:eastAsia="es-ES"/>
              </w:rPr>
              <w:t>CN.B.5.1.11. Usar modelos y describir la función del ADN como portador de la información genética que controla las características de los organismos y la transmisión de la herencia, y relacionar el ADN con los cromosomas y genes.</w:t>
            </w:r>
          </w:p>
        </w:tc>
        <w:tc>
          <w:tcPr>
            <w:tcW w:w="1875" w:type="dxa"/>
          </w:tcPr>
          <w:p w14:paraId="6A231691" w14:textId="77777777" w:rsidR="005F6867" w:rsidRPr="005F6867" w:rsidRDefault="005F6867" w:rsidP="005F6867">
            <w:pPr>
              <w:spacing w:after="200" w:line="276" w:lineRule="auto"/>
              <w:jc w:val="both"/>
              <w:rPr>
                <w:rFonts w:eastAsia="Times New Roman"/>
                <w:lang w:eastAsia="es-ES"/>
              </w:rPr>
            </w:pPr>
            <w:r w:rsidRPr="005F6867">
              <w:rPr>
                <w:rFonts w:eastAsia="Times New Roman"/>
                <w:lang w:eastAsia="es-ES"/>
              </w:rPr>
              <w:t>Relaciona el ADN con la transmisión de la herencia y la expresión de características en los organismos.</w:t>
            </w:r>
          </w:p>
          <w:p w14:paraId="3EF23A5D" w14:textId="5C5C22AF" w:rsidR="00B70512" w:rsidRPr="005F6867" w:rsidRDefault="00B70512" w:rsidP="005F6867">
            <w:pPr>
              <w:spacing w:after="200" w:line="276" w:lineRule="auto"/>
              <w:jc w:val="both"/>
              <w:rPr>
                <w:rFonts w:eastAsia="Times New Roman"/>
                <w:lang w:eastAsia="es-ES"/>
              </w:rPr>
            </w:pPr>
          </w:p>
        </w:tc>
        <w:tc>
          <w:tcPr>
            <w:tcW w:w="1961" w:type="dxa"/>
          </w:tcPr>
          <w:p w14:paraId="6DB5D8B3" w14:textId="2E4A5151" w:rsidR="00B70512" w:rsidRDefault="005F6867" w:rsidP="00940B5E">
            <w:r>
              <w:t>Evaluación  con base estructurada</w:t>
            </w:r>
          </w:p>
        </w:tc>
      </w:tr>
      <w:tr w:rsidR="00B70512" w14:paraId="745475F6" w14:textId="4CC330BE" w:rsidTr="005F6867">
        <w:trPr>
          <w:trHeight w:val="103"/>
        </w:trPr>
        <w:tc>
          <w:tcPr>
            <w:tcW w:w="3090" w:type="dxa"/>
            <w:vAlign w:val="center"/>
          </w:tcPr>
          <w:p w14:paraId="0C8563DB" w14:textId="2DC874B7" w:rsidR="00B70512" w:rsidRPr="005F6867" w:rsidRDefault="005F6867" w:rsidP="005F6867">
            <w:pPr>
              <w:jc w:val="both"/>
              <w:rPr>
                <w:rFonts w:eastAsia="Times New Roman"/>
                <w:lang w:eastAsia="es-ES"/>
              </w:rPr>
            </w:pPr>
            <w:r w:rsidRPr="005F6867">
              <w:rPr>
                <w:rFonts w:eastAsia="Times New Roman"/>
                <w:lang w:eastAsia="es-ES"/>
              </w:rPr>
              <w:t xml:space="preserve">I.CN.B.5.3.1. Explica desde la fundamentación científica y modelos la importancia del ADN como portador de la información genética, transmisor de la herencia, comprendiendo su estructura, función, proceso de transcripción y traducción del ARN, las causas y consecuencias de la alteración genética y cromosómica. (I.2., I.4.) </w:t>
            </w:r>
          </w:p>
        </w:tc>
        <w:tc>
          <w:tcPr>
            <w:tcW w:w="2552" w:type="dxa"/>
          </w:tcPr>
          <w:p w14:paraId="7731C64E" w14:textId="0EDD89B9" w:rsidR="00B70512" w:rsidRPr="007611AE" w:rsidRDefault="005F6867" w:rsidP="007611AE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1157EB">
              <w:rPr>
                <w:rFonts w:eastAsia="Times New Roman"/>
                <w:lang w:eastAsia="es-ES"/>
              </w:rPr>
              <w:t>CN.B.5.1.12. Analizar la transcripción y traducción del ARN e interpretar estos procesos como un flujo de información hereditaria desde el ADN.</w:t>
            </w:r>
          </w:p>
        </w:tc>
        <w:tc>
          <w:tcPr>
            <w:tcW w:w="1875" w:type="dxa"/>
          </w:tcPr>
          <w:p w14:paraId="355D738E" w14:textId="77777777" w:rsidR="005F6867" w:rsidRPr="005F6867" w:rsidRDefault="005F6867" w:rsidP="005F6867">
            <w:pPr>
              <w:spacing w:after="200" w:line="276" w:lineRule="auto"/>
              <w:jc w:val="both"/>
              <w:rPr>
                <w:rFonts w:eastAsia="Times New Roman"/>
                <w:lang w:eastAsia="es-ES"/>
              </w:rPr>
            </w:pPr>
            <w:r w:rsidRPr="005F6867">
              <w:rPr>
                <w:rFonts w:eastAsia="Times New Roman"/>
                <w:lang w:eastAsia="es-ES"/>
              </w:rPr>
              <w:t>Describe las etapas de la transcripción y traducción del ARN.</w:t>
            </w:r>
          </w:p>
          <w:p w14:paraId="4B91A402" w14:textId="77777777" w:rsidR="00B70512" w:rsidRPr="005F6867" w:rsidRDefault="00B70512" w:rsidP="005F6867">
            <w:pPr>
              <w:spacing w:after="200" w:line="276" w:lineRule="auto"/>
              <w:jc w:val="both"/>
              <w:rPr>
                <w:rFonts w:eastAsia="Times New Roman"/>
                <w:lang w:eastAsia="es-ES"/>
              </w:rPr>
            </w:pPr>
          </w:p>
        </w:tc>
        <w:tc>
          <w:tcPr>
            <w:tcW w:w="1961" w:type="dxa"/>
          </w:tcPr>
          <w:p w14:paraId="2D4DBC5E" w14:textId="741E611F" w:rsidR="00B70512" w:rsidRDefault="005F6867" w:rsidP="00940B5E">
            <w:r>
              <w:t>Evaluación  con base estructurada</w:t>
            </w:r>
          </w:p>
        </w:tc>
      </w:tr>
      <w:tr w:rsidR="005F6867" w14:paraId="3D4E24C5" w14:textId="77777777" w:rsidTr="005F6867">
        <w:trPr>
          <w:trHeight w:val="103"/>
        </w:trPr>
        <w:tc>
          <w:tcPr>
            <w:tcW w:w="3090" w:type="dxa"/>
            <w:vAlign w:val="center"/>
          </w:tcPr>
          <w:p w14:paraId="5F475AAC" w14:textId="6AD00F61" w:rsidR="005F6867" w:rsidRPr="005F6867" w:rsidRDefault="005F6867" w:rsidP="005F6867">
            <w:pPr>
              <w:jc w:val="both"/>
              <w:rPr>
                <w:rFonts w:eastAsia="Times New Roman"/>
                <w:lang w:eastAsia="es-ES"/>
              </w:rPr>
            </w:pPr>
            <w:r w:rsidRPr="005F6867">
              <w:rPr>
                <w:rFonts w:eastAsia="Times New Roman"/>
                <w:lang w:eastAsia="es-ES"/>
              </w:rPr>
              <w:t>I.CN.B.5.2.2. Argumenta desde la sustentación científica los tipos de diversidad biológica (a nivel de genes, especies y ecosistemas) que existen en los biomas del mundo, la importancia de estos como evidencia de la evolución de la diversidad y la necesidad de identificar a las especies según criterios de clasificación taxonómicas (según un ancestro común y relaciones evolutivas) específicas. (I.2., J.3.)</w:t>
            </w:r>
          </w:p>
        </w:tc>
        <w:tc>
          <w:tcPr>
            <w:tcW w:w="2552" w:type="dxa"/>
          </w:tcPr>
          <w:p w14:paraId="4F6E6C06" w14:textId="037313A0" w:rsidR="005F6867" w:rsidRPr="005F6867" w:rsidRDefault="005F6867" w:rsidP="005F6867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1157EB">
              <w:rPr>
                <w:rFonts w:eastAsia="Times New Roman"/>
                <w:lang w:eastAsia="es-ES"/>
              </w:rPr>
              <w:t>CN.B.5.1.7 Analizar los procesos de variación, aislamiento y migración, relacionados con la selección natural, y explicar el proceso evolutivo.</w:t>
            </w:r>
          </w:p>
        </w:tc>
        <w:tc>
          <w:tcPr>
            <w:tcW w:w="1875" w:type="dxa"/>
          </w:tcPr>
          <w:p w14:paraId="104FDC43" w14:textId="77777777" w:rsidR="005F6867" w:rsidRPr="005F6867" w:rsidRDefault="005F6867" w:rsidP="005F6867">
            <w:pPr>
              <w:spacing w:after="200" w:line="276" w:lineRule="auto"/>
              <w:jc w:val="both"/>
              <w:rPr>
                <w:rFonts w:eastAsia="Times New Roman"/>
                <w:lang w:eastAsia="es-ES"/>
              </w:rPr>
            </w:pPr>
            <w:r w:rsidRPr="005F6867">
              <w:rPr>
                <w:rFonts w:eastAsia="Times New Roman"/>
                <w:lang w:eastAsia="es-ES"/>
              </w:rPr>
              <w:t>Explica cómo la variación, el aislamiento y la migración influyen en la evolución de las especies.</w:t>
            </w:r>
          </w:p>
          <w:p w14:paraId="5A32FF77" w14:textId="77777777" w:rsidR="005F6867" w:rsidRPr="005F6867" w:rsidRDefault="005F6867" w:rsidP="005F6867">
            <w:pPr>
              <w:spacing w:after="200" w:line="276" w:lineRule="auto"/>
              <w:jc w:val="both"/>
              <w:rPr>
                <w:rFonts w:eastAsia="Times New Roman"/>
                <w:lang w:eastAsia="es-ES"/>
              </w:rPr>
            </w:pPr>
          </w:p>
        </w:tc>
        <w:tc>
          <w:tcPr>
            <w:tcW w:w="1961" w:type="dxa"/>
          </w:tcPr>
          <w:p w14:paraId="717F5789" w14:textId="0557B99C" w:rsidR="005F6867" w:rsidRDefault="005F6867" w:rsidP="00940B5E">
            <w:r>
              <w:t>Evaluación  con base estructurada</w:t>
            </w:r>
          </w:p>
        </w:tc>
      </w:tr>
      <w:tr w:rsidR="005F6867" w14:paraId="5ABB4595" w14:textId="77777777" w:rsidTr="005F6867">
        <w:trPr>
          <w:trHeight w:val="103"/>
        </w:trPr>
        <w:tc>
          <w:tcPr>
            <w:tcW w:w="3090" w:type="dxa"/>
            <w:vAlign w:val="center"/>
          </w:tcPr>
          <w:p w14:paraId="1F863D51" w14:textId="4AEAE776" w:rsidR="005F6867" w:rsidRPr="005F6867" w:rsidRDefault="005F6867" w:rsidP="005F6867">
            <w:pPr>
              <w:jc w:val="both"/>
              <w:rPr>
                <w:rFonts w:eastAsia="Times New Roman"/>
                <w:lang w:eastAsia="es-ES"/>
              </w:rPr>
            </w:pPr>
            <w:r w:rsidRPr="005F6867">
              <w:rPr>
                <w:rFonts w:eastAsia="Times New Roman"/>
                <w:lang w:eastAsia="es-ES"/>
              </w:rPr>
              <w:t xml:space="preserve">I.CN.B.5.4.1. Explica la trascendencia de la transmisión de la información genética, </w:t>
            </w:r>
            <w:r w:rsidRPr="005F6867">
              <w:rPr>
                <w:rFonts w:eastAsia="Times New Roman"/>
                <w:lang w:eastAsia="es-ES"/>
              </w:rPr>
              <w:lastRenderedPageBreak/>
              <w:t>desde la sustentación científica y la ejecución de experimentos; la teoría cromosómica de la herencia desde la comprensión de los principios no mendelianos de cruzamiento, y las leyes de Mendel. (I.2., S.4.)</w:t>
            </w:r>
          </w:p>
        </w:tc>
        <w:tc>
          <w:tcPr>
            <w:tcW w:w="2552" w:type="dxa"/>
          </w:tcPr>
          <w:p w14:paraId="7BEB1E78" w14:textId="70C497D2" w:rsidR="005F6867" w:rsidRPr="005F6867" w:rsidRDefault="005F6867" w:rsidP="005F6867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1157EB">
              <w:rPr>
                <w:rFonts w:eastAsia="Times New Roman"/>
                <w:lang w:eastAsia="es-ES"/>
              </w:rPr>
              <w:lastRenderedPageBreak/>
              <w:t xml:space="preserve">CN.B.5.1.13. Experimentar con los procesos de mitosis, </w:t>
            </w:r>
            <w:r w:rsidRPr="001157EB">
              <w:rPr>
                <w:rFonts w:eastAsia="Times New Roman"/>
                <w:lang w:eastAsia="es-ES"/>
              </w:rPr>
              <w:lastRenderedPageBreak/>
              <w:t>meiosis, y demostrar la trasmisión de la información genética a la descendencia por medio de la fertilización.</w:t>
            </w:r>
          </w:p>
        </w:tc>
        <w:tc>
          <w:tcPr>
            <w:tcW w:w="1875" w:type="dxa"/>
          </w:tcPr>
          <w:p w14:paraId="3EDBB35A" w14:textId="77777777" w:rsidR="005F6867" w:rsidRPr="005F6867" w:rsidRDefault="005F6867" w:rsidP="005F6867">
            <w:pPr>
              <w:spacing w:after="200" w:line="276" w:lineRule="auto"/>
              <w:jc w:val="both"/>
              <w:rPr>
                <w:rFonts w:eastAsia="Times New Roman"/>
                <w:lang w:eastAsia="es-ES"/>
              </w:rPr>
            </w:pPr>
            <w:r w:rsidRPr="005F6867">
              <w:rPr>
                <w:rFonts w:eastAsia="Times New Roman"/>
                <w:lang w:eastAsia="es-ES"/>
              </w:rPr>
              <w:lastRenderedPageBreak/>
              <w:t xml:space="preserve">Representa gráficamente las etapas de la </w:t>
            </w:r>
            <w:r w:rsidRPr="005F6867">
              <w:rPr>
                <w:rFonts w:eastAsia="Times New Roman"/>
                <w:lang w:eastAsia="es-ES"/>
              </w:rPr>
              <w:lastRenderedPageBreak/>
              <w:t>mitosis y la meiosis con énfasis en la transmisión de información genética.</w:t>
            </w:r>
          </w:p>
          <w:p w14:paraId="05FCDDD4" w14:textId="77777777" w:rsidR="005F6867" w:rsidRPr="005F6867" w:rsidRDefault="005F6867" w:rsidP="005F6867">
            <w:pPr>
              <w:spacing w:after="200" w:line="276" w:lineRule="auto"/>
              <w:jc w:val="both"/>
              <w:rPr>
                <w:rFonts w:eastAsia="Times New Roman"/>
                <w:lang w:eastAsia="es-ES"/>
              </w:rPr>
            </w:pPr>
          </w:p>
        </w:tc>
        <w:tc>
          <w:tcPr>
            <w:tcW w:w="1961" w:type="dxa"/>
          </w:tcPr>
          <w:p w14:paraId="50D6C7C9" w14:textId="11783632" w:rsidR="005F6867" w:rsidRDefault="005F6867" w:rsidP="00940B5E">
            <w:r>
              <w:lastRenderedPageBreak/>
              <w:t>Evaluación  con base estructurada</w:t>
            </w:r>
          </w:p>
        </w:tc>
      </w:tr>
      <w:tr w:rsidR="005F6867" w14:paraId="7785D036" w14:textId="77777777" w:rsidTr="005F6867">
        <w:trPr>
          <w:trHeight w:val="103"/>
        </w:trPr>
        <w:tc>
          <w:tcPr>
            <w:tcW w:w="3090" w:type="dxa"/>
            <w:vAlign w:val="center"/>
          </w:tcPr>
          <w:p w14:paraId="62998327" w14:textId="30BE7103" w:rsidR="005F6867" w:rsidRPr="005F6867" w:rsidRDefault="005F6867" w:rsidP="005F6867">
            <w:pPr>
              <w:jc w:val="both"/>
              <w:rPr>
                <w:rFonts w:eastAsia="Times New Roman"/>
                <w:lang w:eastAsia="es-ES"/>
              </w:rPr>
            </w:pPr>
            <w:r w:rsidRPr="005F6867">
              <w:rPr>
                <w:rFonts w:eastAsia="Times New Roman"/>
                <w:lang w:eastAsia="es-ES"/>
              </w:rPr>
              <w:t>I.CN.B.5.4.1. Explica la trascendencia de la transmisión de la información genética, desde la sustentación científica y la ejecución de experimentos; la teoría cromosómica de la herencia desde la comprensión de los principios no mendelianos de cruzamiento, y las leyes de Mendel. (I.2., S.4.)</w:t>
            </w:r>
          </w:p>
        </w:tc>
        <w:tc>
          <w:tcPr>
            <w:tcW w:w="2552" w:type="dxa"/>
          </w:tcPr>
          <w:p w14:paraId="36496375" w14:textId="5EDECB32" w:rsidR="005F6867" w:rsidRPr="005F6867" w:rsidRDefault="005F6867" w:rsidP="005F6867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1157EB">
              <w:rPr>
                <w:rFonts w:eastAsia="Times New Roman"/>
                <w:lang w:eastAsia="es-ES"/>
              </w:rPr>
              <w:t>CN.B.5.1.14. Describir las leyes de Mendel, diseñar patrones de cruzamiento y deducir porcentajes genotípicos y fenotípicos en diferentes generaciones.</w:t>
            </w:r>
          </w:p>
        </w:tc>
        <w:tc>
          <w:tcPr>
            <w:tcW w:w="1875" w:type="dxa"/>
          </w:tcPr>
          <w:p w14:paraId="595A8CCC" w14:textId="77777777" w:rsidR="005F6867" w:rsidRPr="005F6867" w:rsidRDefault="005F6867" w:rsidP="005F6867">
            <w:pPr>
              <w:spacing w:after="200" w:line="276" w:lineRule="auto"/>
              <w:jc w:val="both"/>
              <w:rPr>
                <w:rFonts w:eastAsia="Times New Roman"/>
                <w:lang w:eastAsia="es-ES"/>
              </w:rPr>
            </w:pPr>
            <w:r w:rsidRPr="005F6867">
              <w:rPr>
                <w:rFonts w:eastAsia="Times New Roman"/>
                <w:lang w:eastAsia="es-ES"/>
              </w:rPr>
              <w:t>Describe y aplica las leyes de Mendel en problemas de herencia.</w:t>
            </w:r>
          </w:p>
          <w:p w14:paraId="387955BF" w14:textId="77777777" w:rsidR="005F6867" w:rsidRPr="005F6867" w:rsidRDefault="005F6867" w:rsidP="005F6867">
            <w:pPr>
              <w:spacing w:after="200" w:line="276" w:lineRule="auto"/>
              <w:jc w:val="both"/>
              <w:rPr>
                <w:rFonts w:eastAsia="Times New Roman"/>
                <w:lang w:eastAsia="es-ES"/>
              </w:rPr>
            </w:pPr>
          </w:p>
        </w:tc>
        <w:tc>
          <w:tcPr>
            <w:tcW w:w="1961" w:type="dxa"/>
          </w:tcPr>
          <w:p w14:paraId="21DB5CDA" w14:textId="4BC3C932" w:rsidR="005F6867" w:rsidRDefault="005F6867" w:rsidP="00940B5E">
            <w:r>
              <w:t>Evaluación  con base estructurada</w:t>
            </w:r>
          </w:p>
        </w:tc>
      </w:tr>
      <w:tr w:rsidR="005F6867" w14:paraId="2E7727F2" w14:textId="77777777" w:rsidTr="005F6867">
        <w:trPr>
          <w:trHeight w:val="103"/>
        </w:trPr>
        <w:tc>
          <w:tcPr>
            <w:tcW w:w="3090" w:type="dxa"/>
            <w:vAlign w:val="center"/>
          </w:tcPr>
          <w:p w14:paraId="67A2FBC3" w14:textId="15023D16" w:rsidR="005F6867" w:rsidRPr="005F6867" w:rsidRDefault="005F6867" w:rsidP="005F6867">
            <w:pPr>
              <w:jc w:val="both"/>
              <w:rPr>
                <w:rFonts w:eastAsia="Times New Roman"/>
                <w:lang w:eastAsia="es-ES"/>
              </w:rPr>
            </w:pPr>
            <w:r w:rsidRPr="005F6867">
              <w:rPr>
                <w:rFonts w:eastAsia="Times New Roman"/>
                <w:lang w:eastAsia="es-ES"/>
              </w:rPr>
              <w:t>CN.B.5.1.8. Indagar los criterios de clasificación taxonómica actuales y demostrar por medio de la exploración, que los sistemas de clasificación biológica reflejan un ancestro común y relaciones evolutivas entre grupos de organismos, y comunicar los resultados.</w:t>
            </w:r>
          </w:p>
        </w:tc>
        <w:tc>
          <w:tcPr>
            <w:tcW w:w="2552" w:type="dxa"/>
          </w:tcPr>
          <w:p w14:paraId="72A160B2" w14:textId="06E1C94D" w:rsidR="005F6867" w:rsidRPr="005F6867" w:rsidRDefault="005F6867" w:rsidP="005F6867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80485E">
              <w:rPr>
                <w:rFonts w:eastAsia="Times New Roman"/>
                <w:lang w:eastAsia="es-ES"/>
              </w:rPr>
              <w:t>CN.B.5.1.8. Indagar los criterios de clasificación taxonómica actuales y demostrar por medio de la exploración, que los sistemas de clasificación biológica reflejan un ancestro común y relaciones evolutivas entre grupos de organismos, y comunicar los resultados.</w:t>
            </w:r>
          </w:p>
        </w:tc>
        <w:tc>
          <w:tcPr>
            <w:tcW w:w="1875" w:type="dxa"/>
          </w:tcPr>
          <w:p w14:paraId="19F6ACB6" w14:textId="77777777" w:rsidR="005F6867" w:rsidRPr="005F6867" w:rsidRDefault="005F6867" w:rsidP="005F6867">
            <w:pPr>
              <w:spacing w:after="200" w:line="276" w:lineRule="auto"/>
              <w:jc w:val="both"/>
              <w:rPr>
                <w:rFonts w:eastAsia="Times New Roman"/>
                <w:lang w:eastAsia="es-ES"/>
              </w:rPr>
            </w:pPr>
            <w:r w:rsidRPr="005F6867">
              <w:rPr>
                <w:rFonts w:eastAsia="Times New Roman"/>
                <w:lang w:eastAsia="es-ES"/>
              </w:rPr>
              <w:t>Relaciona la clasificación de los seres vivos con la evolución y el ancestro común.</w:t>
            </w:r>
          </w:p>
          <w:p w14:paraId="34078C58" w14:textId="77777777" w:rsidR="005F6867" w:rsidRPr="005F6867" w:rsidRDefault="005F6867" w:rsidP="005F6867">
            <w:pPr>
              <w:spacing w:after="200" w:line="276" w:lineRule="auto"/>
              <w:jc w:val="both"/>
              <w:rPr>
                <w:rFonts w:eastAsia="Times New Roman"/>
                <w:lang w:eastAsia="es-ES"/>
              </w:rPr>
            </w:pPr>
          </w:p>
        </w:tc>
        <w:tc>
          <w:tcPr>
            <w:tcW w:w="1961" w:type="dxa"/>
          </w:tcPr>
          <w:p w14:paraId="209FD33A" w14:textId="310A6360" w:rsidR="005F6867" w:rsidRDefault="005F6867" w:rsidP="00940B5E">
            <w:r>
              <w:t>Evaluación  con base estructurada</w:t>
            </w:r>
          </w:p>
        </w:tc>
      </w:tr>
    </w:tbl>
    <w:p w14:paraId="3E7B625D" w14:textId="77777777" w:rsidR="00A816CA" w:rsidRDefault="00A816CA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723EA82C" w14:textId="77777777" w:rsidR="00A816CA" w:rsidRDefault="00A816CA">
      <w:pPr>
        <w:jc w:val="both"/>
        <w:rPr>
          <w:rFonts w:ascii="Arial" w:eastAsia="Arial" w:hAnsi="Arial" w:cs="Arial"/>
          <w:b/>
          <w:sz w:val="20"/>
          <w:szCs w:val="20"/>
        </w:rPr>
      </w:pPr>
      <w:bookmarkStart w:id="0" w:name="_GoBack"/>
      <w:bookmarkEnd w:id="0"/>
    </w:p>
    <w:p w14:paraId="22DD3293" w14:textId="77777777" w:rsidR="00A816CA" w:rsidRDefault="00A816CA"/>
    <w:sectPr w:rsidR="00A816CA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C050BA" w14:textId="77777777" w:rsidR="00E947DC" w:rsidRDefault="00E947DC">
      <w:pPr>
        <w:spacing w:after="0" w:line="240" w:lineRule="auto"/>
      </w:pPr>
      <w:r>
        <w:separator/>
      </w:r>
    </w:p>
  </w:endnote>
  <w:endnote w:type="continuationSeparator" w:id="0">
    <w:p w14:paraId="4DC220F9" w14:textId="77777777" w:rsidR="00E947DC" w:rsidRDefault="00E94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ler 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27FE0" w14:textId="77777777" w:rsidR="00A8211F" w:rsidRDefault="00A8211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cs="Calibri"/>
        <w:color w:val="000000"/>
      </w:rPr>
    </w:pPr>
    <w:r>
      <w:rPr>
        <w:rFonts w:cs="Calibri"/>
        <w:color w:val="000000"/>
      </w:rPr>
      <w:t xml:space="preserve"> </w:t>
    </w:r>
    <w:r>
      <w:rPr>
        <w:rFonts w:cs="Calibri"/>
        <w:b/>
        <w:color w:val="000000"/>
        <w:sz w:val="24"/>
        <w:szCs w:val="24"/>
      </w:rPr>
      <w:fldChar w:fldCharType="begin"/>
    </w:r>
    <w:r>
      <w:rPr>
        <w:rFonts w:cs="Calibri"/>
        <w:b/>
        <w:color w:val="000000"/>
        <w:sz w:val="24"/>
        <w:szCs w:val="24"/>
      </w:rPr>
      <w:instrText>PAGE</w:instrText>
    </w:r>
    <w:r>
      <w:rPr>
        <w:rFonts w:cs="Calibri"/>
        <w:b/>
        <w:color w:val="000000"/>
        <w:sz w:val="24"/>
        <w:szCs w:val="24"/>
      </w:rPr>
      <w:fldChar w:fldCharType="separate"/>
    </w:r>
    <w:r w:rsidR="00424C51">
      <w:rPr>
        <w:rFonts w:cs="Calibri"/>
        <w:b/>
        <w:noProof/>
        <w:color w:val="000000"/>
        <w:sz w:val="24"/>
        <w:szCs w:val="24"/>
      </w:rPr>
      <w:t>3</w:t>
    </w:r>
    <w:r>
      <w:rPr>
        <w:rFonts w:cs="Calibri"/>
        <w:b/>
        <w:color w:val="000000"/>
        <w:sz w:val="24"/>
        <w:szCs w:val="24"/>
      </w:rPr>
      <w:fldChar w:fldCharType="end"/>
    </w:r>
    <w:r>
      <w:rPr>
        <w:rFonts w:cs="Calibri"/>
        <w:color w:val="000000"/>
      </w:rPr>
      <w:t xml:space="preserve"> / </w:t>
    </w:r>
    <w:r>
      <w:rPr>
        <w:rFonts w:cs="Calibri"/>
        <w:b/>
        <w:color w:val="000000"/>
        <w:sz w:val="24"/>
        <w:szCs w:val="24"/>
      </w:rPr>
      <w:fldChar w:fldCharType="begin"/>
    </w:r>
    <w:r>
      <w:rPr>
        <w:rFonts w:cs="Calibri"/>
        <w:b/>
        <w:color w:val="000000"/>
        <w:sz w:val="24"/>
        <w:szCs w:val="24"/>
      </w:rPr>
      <w:instrText>NUMPAGES</w:instrText>
    </w:r>
    <w:r>
      <w:rPr>
        <w:rFonts w:cs="Calibri"/>
        <w:b/>
        <w:color w:val="000000"/>
        <w:sz w:val="24"/>
        <w:szCs w:val="24"/>
      </w:rPr>
      <w:fldChar w:fldCharType="separate"/>
    </w:r>
    <w:r w:rsidR="00424C51">
      <w:rPr>
        <w:rFonts w:cs="Calibri"/>
        <w:b/>
        <w:noProof/>
        <w:color w:val="000000"/>
        <w:sz w:val="24"/>
        <w:szCs w:val="24"/>
      </w:rPr>
      <w:t>4</w:t>
    </w:r>
    <w:r>
      <w:rPr>
        <w:rFonts w:cs="Calibri"/>
        <w:b/>
        <w:color w:val="000000"/>
        <w:sz w:val="24"/>
        <w:szCs w:val="24"/>
      </w:rPr>
      <w:fldChar w:fldCharType="end"/>
    </w:r>
  </w:p>
  <w:p w14:paraId="6470A956" w14:textId="77777777" w:rsidR="00A8211F" w:rsidRDefault="00A8211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A33FED" w14:textId="77777777" w:rsidR="00E947DC" w:rsidRDefault="00E947DC">
      <w:pPr>
        <w:spacing w:after="0" w:line="240" w:lineRule="auto"/>
      </w:pPr>
      <w:r>
        <w:separator/>
      </w:r>
    </w:p>
  </w:footnote>
  <w:footnote w:type="continuationSeparator" w:id="0">
    <w:p w14:paraId="19827CE8" w14:textId="77777777" w:rsidR="00E947DC" w:rsidRDefault="00E94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13E8C" w14:textId="77777777" w:rsidR="00A8211F" w:rsidRDefault="00A8211F">
    <w:pPr>
      <w:widowControl w:val="0"/>
      <w:pBdr>
        <w:top w:val="nil"/>
        <w:left w:val="nil"/>
        <w:bottom w:val="nil"/>
        <w:right w:val="nil"/>
        <w:between w:val="nil"/>
      </w:pBdr>
      <w:spacing w:after="0"/>
    </w:pPr>
  </w:p>
  <w:tbl>
    <w:tblPr>
      <w:tblStyle w:val="a1"/>
      <w:tblW w:w="9024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682"/>
      <w:gridCol w:w="5387"/>
      <w:gridCol w:w="1134"/>
      <w:gridCol w:w="1821"/>
    </w:tblGrid>
    <w:tr w:rsidR="00A06C3D" w14:paraId="1F382100" w14:textId="77777777" w:rsidTr="00A06C3D">
      <w:trPr>
        <w:trHeight w:val="503"/>
      </w:trPr>
      <w:tc>
        <w:tcPr>
          <w:tcW w:w="682" w:type="dxa"/>
          <w:vMerge w:val="restart"/>
          <w:tcBorders>
            <w:top w:val="single" w:sz="4" w:space="0" w:color="002060"/>
            <w:left w:val="single" w:sz="4" w:space="0" w:color="002060"/>
            <w:right w:val="single" w:sz="4" w:space="0" w:color="002060"/>
          </w:tcBorders>
          <w:vAlign w:val="center"/>
        </w:tcPr>
        <w:p w14:paraId="506925E0" w14:textId="2228AA42" w:rsidR="00A06C3D" w:rsidRDefault="00A06C3D" w:rsidP="00A06C3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cs="Calibri"/>
              <w:b/>
              <w:color w:val="000000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0D1858EE" wp14:editId="7A1869B7">
                <wp:extent cx="391160" cy="518160"/>
                <wp:effectExtent l="0" t="0" r="8890" b="0"/>
                <wp:docPr id="2" name="Imagen 2" descr="C:\Users\ACER\OneDrive\Escritorio\LOGO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ACER\OneDrive\Escritorio\LOGO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3924" cy="5615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  <w:vAlign w:val="center"/>
        </w:tcPr>
        <w:p w14:paraId="182BD95C" w14:textId="77777777" w:rsidR="00A06C3D" w:rsidRDefault="00A06C3D" w:rsidP="00A06C3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UNIDAD EDUCATIVA DE FUERZAS ARMADAS </w:t>
          </w:r>
        </w:p>
        <w:p w14:paraId="6CDED1E0" w14:textId="2525048A" w:rsidR="00A06C3D" w:rsidRDefault="00A06C3D" w:rsidP="00A06C3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cs="Calibri"/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COLEGIO MILITAR No.12 “CAPT. GIOVANNI CALLES”</w:t>
          </w:r>
        </w:p>
      </w:tc>
      <w:tc>
        <w:tcPr>
          <w:tcW w:w="1134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3B266481" w14:textId="77777777" w:rsidR="00A06C3D" w:rsidRDefault="00A06C3D" w:rsidP="00A06C3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cs="Calibri"/>
              <w:b/>
              <w:color w:val="000000"/>
              <w:sz w:val="20"/>
              <w:szCs w:val="20"/>
            </w:rPr>
          </w:pPr>
          <w:r>
            <w:rPr>
              <w:rFonts w:cs="Calibri"/>
              <w:b/>
              <w:color w:val="000000"/>
              <w:sz w:val="20"/>
              <w:szCs w:val="20"/>
            </w:rPr>
            <w:t>CODIGO</w:t>
          </w:r>
        </w:p>
      </w:tc>
      <w:tc>
        <w:tcPr>
          <w:tcW w:w="1821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4AEA7284" w14:textId="77777777" w:rsidR="00A06C3D" w:rsidRDefault="00A06C3D" w:rsidP="00A06C3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/>
              <w:color w:val="000000"/>
              <w:sz w:val="20"/>
              <w:szCs w:val="20"/>
            </w:rPr>
            <w:t>ER.EIA.3.1.1.F8.1</w:t>
          </w:r>
        </w:p>
      </w:tc>
    </w:tr>
    <w:tr w:rsidR="00A8211F" w14:paraId="04EDEA77" w14:textId="77777777" w:rsidTr="00A06C3D">
      <w:trPr>
        <w:trHeight w:val="345"/>
      </w:trPr>
      <w:tc>
        <w:tcPr>
          <w:tcW w:w="682" w:type="dxa"/>
          <w:vMerge/>
          <w:tcBorders>
            <w:top w:val="single" w:sz="4" w:space="0" w:color="002060"/>
            <w:left w:val="single" w:sz="4" w:space="0" w:color="002060"/>
            <w:right w:val="single" w:sz="4" w:space="0" w:color="002060"/>
          </w:tcBorders>
        </w:tcPr>
        <w:p w14:paraId="4756B7D2" w14:textId="77777777" w:rsidR="00A8211F" w:rsidRDefault="00A8211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cs="Calibri"/>
              <w:color w:val="000000"/>
              <w:sz w:val="20"/>
              <w:szCs w:val="20"/>
            </w:rPr>
          </w:pPr>
        </w:p>
      </w:tc>
      <w:tc>
        <w:tcPr>
          <w:tcW w:w="538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64D6BD51" w14:textId="77777777" w:rsidR="00A8211F" w:rsidRDefault="00A8211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cs="Calibri"/>
              <w:color w:val="000000"/>
              <w:sz w:val="28"/>
              <w:szCs w:val="28"/>
            </w:rPr>
          </w:pPr>
          <w:r>
            <w:rPr>
              <w:rFonts w:cs="Calibri"/>
              <w:color w:val="000000"/>
              <w:sz w:val="20"/>
              <w:szCs w:val="20"/>
            </w:rPr>
            <w:t>TEMARIO</w:t>
          </w:r>
        </w:p>
      </w:tc>
      <w:tc>
        <w:tcPr>
          <w:tcW w:w="1134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1D29B7F3" w14:textId="77777777" w:rsidR="00A8211F" w:rsidRDefault="00A8211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cs="Calibri"/>
              <w:b/>
              <w:color w:val="000000"/>
              <w:sz w:val="20"/>
              <w:szCs w:val="20"/>
            </w:rPr>
          </w:pPr>
          <w:r>
            <w:rPr>
              <w:rFonts w:cs="Calibri"/>
              <w:b/>
              <w:color w:val="000000"/>
              <w:sz w:val="20"/>
              <w:szCs w:val="20"/>
            </w:rPr>
            <w:t>VERSIÓN</w:t>
          </w:r>
        </w:p>
      </w:tc>
      <w:tc>
        <w:tcPr>
          <w:tcW w:w="1821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6482B1DA" w14:textId="77777777" w:rsidR="00A8211F" w:rsidRDefault="00A8211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cs="Calibri"/>
              <w:color w:val="000000"/>
              <w:sz w:val="20"/>
              <w:szCs w:val="20"/>
            </w:rPr>
          </w:pPr>
          <w:r>
            <w:rPr>
              <w:rFonts w:cs="Calibri"/>
              <w:color w:val="000000"/>
              <w:sz w:val="20"/>
              <w:szCs w:val="20"/>
            </w:rPr>
            <w:t>1.0</w:t>
          </w:r>
        </w:p>
      </w:tc>
    </w:tr>
  </w:tbl>
  <w:p w14:paraId="36488AC8" w14:textId="77777777" w:rsidR="00A8211F" w:rsidRDefault="00A8211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16CA"/>
    <w:rsid w:val="001768CD"/>
    <w:rsid w:val="001C1F41"/>
    <w:rsid w:val="001D6063"/>
    <w:rsid w:val="002751F4"/>
    <w:rsid w:val="00334142"/>
    <w:rsid w:val="0035150B"/>
    <w:rsid w:val="00395DCE"/>
    <w:rsid w:val="003D2ADE"/>
    <w:rsid w:val="00424C51"/>
    <w:rsid w:val="00433E7B"/>
    <w:rsid w:val="00485038"/>
    <w:rsid w:val="004F2831"/>
    <w:rsid w:val="005142EF"/>
    <w:rsid w:val="0051463F"/>
    <w:rsid w:val="00573D2A"/>
    <w:rsid w:val="005F6867"/>
    <w:rsid w:val="0061255F"/>
    <w:rsid w:val="00623852"/>
    <w:rsid w:val="0065576C"/>
    <w:rsid w:val="006B5E2B"/>
    <w:rsid w:val="006E0AC2"/>
    <w:rsid w:val="00711342"/>
    <w:rsid w:val="007611AE"/>
    <w:rsid w:val="00843976"/>
    <w:rsid w:val="00901FAD"/>
    <w:rsid w:val="00940B5E"/>
    <w:rsid w:val="009F71C6"/>
    <w:rsid w:val="00A06C3D"/>
    <w:rsid w:val="00A54CDE"/>
    <w:rsid w:val="00A565E6"/>
    <w:rsid w:val="00A816CA"/>
    <w:rsid w:val="00A8211F"/>
    <w:rsid w:val="00AD38EE"/>
    <w:rsid w:val="00B70512"/>
    <w:rsid w:val="00C14614"/>
    <w:rsid w:val="00C479A3"/>
    <w:rsid w:val="00C85AA3"/>
    <w:rsid w:val="00CE7750"/>
    <w:rsid w:val="00CF04BD"/>
    <w:rsid w:val="00D52F6A"/>
    <w:rsid w:val="00D740AA"/>
    <w:rsid w:val="00DE0E8C"/>
    <w:rsid w:val="00E947DC"/>
    <w:rsid w:val="00EE0759"/>
    <w:rsid w:val="00F561F1"/>
    <w:rsid w:val="00FB0123"/>
    <w:rsid w:val="00FC30D0"/>
    <w:rsid w:val="00F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AE966F"/>
  <w15:docId w15:val="{419E3518-E11E-432D-B7BD-DEAAD335A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46EA"/>
    <w:rPr>
      <w:rFonts w:cs="Times New Roma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2E46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46EA"/>
    <w:rPr>
      <w:rFonts w:ascii="Calibri" w:eastAsia="Calibri" w:hAnsi="Calibri" w:cs="Times New Roman"/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2E46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46EA"/>
    <w:rPr>
      <w:rFonts w:ascii="Calibri" w:eastAsia="Calibri" w:hAnsi="Calibri" w:cs="Times New Roman"/>
      <w:lang w:val="es-EC"/>
    </w:rPr>
  </w:style>
  <w:style w:type="paragraph" w:styleId="Prrafodelista">
    <w:name w:val="List Paragraph"/>
    <w:basedOn w:val="Normal"/>
    <w:link w:val="PrrafodelistaCar"/>
    <w:uiPriority w:val="34"/>
    <w:qFormat/>
    <w:rsid w:val="002E46EA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E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46EA"/>
    <w:rPr>
      <w:rFonts w:ascii="Tahoma" w:eastAsia="Calibri" w:hAnsi="Tahoma" w:cs="Tahoma"/>
      <w:sz w:val="16"/>
      <w:szCs w:val="16"/>
      <w:lang w:val="es-EC"/>
    </w:rPr>
  </w:style>
  <w:style w:type="table" w:styleId="Tablaconcuadrcula">
    <w:name w:val="Table Grid"/>
    <w:basedOn w:val="Tablanormal"/>
    <w:uiPriority w:val="59"/>
    <w:rsid w:val="00F71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EE2C30"/>
    <w:pPr>
      <w:spacing w:after="0" w:line="240" w:lineRule="auto"/>
    </w:pPr>
    <w:rPr>
      <w:rFonts w:cs="Times New Roman"/>
    </w:rPr>
  </w:style>
  <w:style w:type="character" w:customStyle="1" w:styleId="PrrafodelistaCar">
    <w:name w:val="Párrafo de lista Car"/>
    <w:link w:val="Prrafodelista"/>
    <w:uiPriority w:val="99"/>
    <w:locked/>
    <w:rsid w:val="00EE2C30"/>
    <w:rPr>
      <w:rFonts w:ascii="Calibri" w:eastAsia="Calibri" w:hAnsi="Calibri" w:cs="Times New Roman"/>
      <w:lang w:val="es-EC"/>
    </w:rPr>
  </w:style>
  <w:style w:type="character" w:customStyle="1" w:styleId="A6">
    <w:name w:val="A6"/>
    <w:uiPriority w:val="99"/>
    <w:rsid w:val="00EE2C30"/>
    <w:rPr>
      <w:rFonts w:ascii="Aller Light" w:hAnsi="Aller Light" w:cs="Aller Light"/>
      <w:color w:val="00000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70357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2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qP9HECXARJMwUKAQNa9LfSOzIA==">CgMxLjA4AHIhMV85cFFQaXFGSVNUN216cXFjRnZMaFpNdGx4aGVrck1W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977837D-7558-449B-BA56-F72D5C602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817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Jaqueline Rios</dc:creator>
  <cp:lastModifiedBy>Juan Francisco Vergara Villarruel</cp:lastModifiedBy>
  <cp:revision>22</cp:revision>
  <dcterms:created xsi:type="dcterms:W3CDTF">2024-09-27T19:34:00Z</dcterms:created>
  <dcterms:modified xsi:type="dcterms:W3CDTF">2025-07-17T20:57:00Z</dcterms:modified>
</cp:coreProperties>
</file>