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6CA" w:rsidRDefault="0098251C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ADMISIÓN</w:t>
      </w:r>
      <w:r w:rsidR="00CF04BD" w:rsidRPr="00D52F6A">
        <w:rPr>
          <w:rFonts w:ascii="Arial" w:eastAsia="Arial" w:hAnsi="Arial" w:cs="Arial"/>
          <w:b/>
          <w:sz w:val="24"/>
          <w:szCs w:val="24"/>
          <w:shd w:val="clear" w:color="auto" w:fill="FFFFFF" w:themeFill="background1"/>
        </w:rPr>
        <w:t xml:space="preserve">  </w:t>
      </w:r>
    </w:p>
    <w:p w:rsidR="00A816CA" w:rsidRDefault="00CF04BD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1.- DATOS INFORMATIVOS:</w:t>
      </w:r>
      <w:bookmarkStart w:id="0" w:name="_GoBack"/>
      <w:bookmarkEnd w:id="0"/>
    </w:p>
    <w:p w:rsidR="00A816CA" w:rsidRDefault="00CF04B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ASIGNATURA:</w:t>
      </w:r>
      <w:r w:rsidR="00F62037">
        <w:rPr>
          <w:rFonts w:ascii="Arial" w:eastAsia="Arial" w:hAnsi="Arial" w:cs="Arial"/>
          <w:sz w:val="20"/>
          <w:szCs w:val="20"/>
        </w:rPr>
        <w:t xml:space="preserve"> Estudios Sociales</w:t>
      </w:r>
      <w:r w:rsidR="004F1C7A">
        <w:rPr>
          <w:rFonts w:ascii="Arial" w:eastAsia="Arial" w:hAnsi="Arial" w:cs="Arial"/>
          <w:sz w:val="20"/>
          <w:szCs w:val="20"/>
        </w:rPr>
        <w:t>.</w:t>
      </w:r>
    </w:p>
    <w:p w:rsidR="00A816CA" w:rsidRDefault="00CF04BD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SUBNIVEL: </w:t>
      </w:r>
      <w:r w:rsidR="008E36BD">
        <w:rPr>
          <w:rFonts w:ascii="Arial" w:eastAsia="Arial" w:hAnsi="Arial" w:cs="Arial"/>
          <w:sz w:val="20"/>
          <w:szCs w:val="20"/>
        </w:rPr>
        <w:t>Elemental</w:t>
      </w:r>
      <w:r w:rsidR="004F1C7A">
        <w:rPr>
          <w:rFonts w:ascii="Arial" w:eastAsia="Arial" w:hAnsi="Arial" w:cs="Arial"/>
          <w:sz w:val="20"/>
          <w:szCs w:val="20"/>
        </w:rPr>
        <w:t>.</w:t>
      </w:r>
    </w:p>
    <w:p w:rsidR="00A816CA" w:rsidRDefault="00CF04B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AÑO DE E.GB.: </w:t>
      </w:r>
      <w:r w:rsidR="008E36BD">
        <w:rPr>
          <w:rFonts w:ascii="Arial" w:eastAsia="Arial" w:hAnsi="Arial" w:cs="Arial"/>
        </w:rPr>
        <w:t xml:space="preserve">Tercer </w:t>
      </w:r>
      <w:r w:rsidR="004F1C7A">
        <w:rPr>
          <w:rFonts w:ascii="Arial" w:eastAsia="Arial" w:hAnsi="Arial" w:cs="Arial"/>
        </w:rPr>
        <w:t>grado.</w:t>
      </w:r>
    </w:p>
    <w:p w:rsidR="00A816CA" w:rsidRDefault="00CF04B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PARALELO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7C5C57">
        <w:rPr>
          <w:rFonts w:ascii="Arial" w:eastAsia="Arial" w:hAnsi="Arial" w:cs="Arial"/>
          <w:sz w:val="20"/>
          <w:szCs w:val="20"/>
        </w:rPr>
        <w:t>N/A</w:t>
      </w:r>
    </w:p>
    <w:p w:rsidR="00A816CA" w:rsidRDefault="00A816CA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A816CA" w:rsidRDefault="00CF04BD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2.- DESTREZAS CON CRITERIO DE DESEMPEÑO E INDICADORES DE LOGRO </w:t>
      </w:r>
    </w:p>
    <w:p w:rsidR="00890749" w:rsidRDefault="00CF04BD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TRIMESTRE Nº </w:t>
      </w:r>
      <w:r w:rsidR="00E900E5">
        <w:rPr>
          <w:rFonts w:ascii="Arial" w:eastAsia="Arial" w:hAnsi="Arial" w:cs="Arial"/>
          <w:b/>
          <w:sz w:val="20"/>
          <w:szCs w:val="20"/>
        </w:rPr>
        <w:t>1</w:t>
      </w:r>
      <w:r w:rsidR="0098251C">
        <w:rPr>
          <w:rFonts w:ascii="Arial" w:eastAsia="Arial" w:hAnsi="Arial" w:cs="Arial"/>
          <w:b/>
          <w:sz w:val="20"/>
          <w:szCs w:val="20"/>
        </w:rPr>
        <w:t xml:space="preserve"> – 2 - 3</w:t>
      </w:r>
      <w:r w:rsidR="00E900E5">
        <w:rPr>
          <w:rFonts w:ascii="Arial" w:eastAsia="Arial" w:hAnsi="Arial" w:cs="Arial"/>
          <w:b/>
          <w:sz w:val="20"/>
          <w:szCs w:val="20"/>
        </w:rPr>
        <w:t xml:space="preserve"> (</w:t>
      </w:r>
      <w:r w:rsidR="00375C3F">
        <w:rPr>
          <w:rFonts w:ascii="Arial" w:eastAsia="Arial" w:hAnsi="Arial" w:cs="Arial"/>
          <w:b/>
          <w:sz w:val="20"/>
          <w:szCs w:val="20"/>
        </w:rPr>
        <w:t>10</w:t>
      </w:r>
      <w:r w:rsidR="00E900E5">
        <w:rPr>
          <w:rFonts w:ascii="Arial" w:eastAsia="Arial" w:hAnsi="Arial" w:cs="Arial"/>
          <w:b/>
          <w:sz w:val="20"/>
          <w:szCs w:val="20"/>
        </w:rPr>
        <w:t>0</w:t>
      </w:r>
      <w:r>
        <w:rPr>
          <w:rFonts w:ascii="Arial" w:eastAsia="Arial" w:hAnsi="Arial" w:cs="Arial"/>
          <w:b/>
          <w:sz w:val="20"/>
          <w:szCs w:val="20"/>
        </w:rPr>
        <w:t>%)</w:t>
      </w:r>
    </w:p>
    <w:tbl>
      <w:tblPr>
        <w:tblStyle w:val="a"/>
        <w:tblW w:w="92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7"/>
        <w:gridCol w:w="2009"/>
        <w:gridCol w:w="2977"/>
        <w:gridCol w:w="1745"/>
      </w:tblGrid>
      <w:tr w:rsidR="00C85AA3" w:rsidTr="001C1F41">
        <w:trPr>
          <w:trHeight w:val="182"/>
        </w:trPr>
        <w:tc>
          <w:tcPr>
            <w:tcW w:w="2527" w:type="dxa"/>
            <w:shd w:val="clear" w:color="auto" w:fill="BFBFBF"/>
          </w:tcPr>
          <w:p w:rsidR="00C85AA3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ESTÁNDAR DE APRENDIZAJE</w:t>
            </w:r>
          </w:p>
          <w:p w:rsidR="00C85AA3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CRITERIO DE EVALUACIÓN</w:t>
            </w:r>
          </w:p>
        </w:tc>
        <w:tc>
          <w:tcPr>
            <w:tcW w:w="2009" w:type="dxa"/>
            <w:shd w:val="clear" w:color="auto" w:fill="BFBFBF"/>
            <w:vAlign w:val="center"/>
          </w:tcPr>
          <w:p w:rsidR="00C85AA3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DESTREZA</w:t>
            </w:r>
          </w:p>
        </w:tc>
        <w:tc>
          <w:tcPr>
            <w:tcW w:w="2977" w:type="dxa"/>
            <w:shd w:val="clear" w:color="auto" w:fill="BFBFBF"/>
            <w:vAlign w:val="center"/>
          </w:tcPr>
          <w:p w:rsidR="00C85AA3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INDICADOR DE LOGRO</w:t>
            </w:r>
          </w:p>
        </w:tc>
        <w:tc>
          <w:tcPr>
            <w:tcW w:w="1745" w:type="dxa"/>
            <w:shd w:val="clear" w:color="auto" w:fill="BFBFBF"/>
            <w:vAlign w:val="center"/>
          </w:tcPr>
          <w:p w:rsidR="00C85AA3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INSTRUMENTO</w:t>
            </w:r>
          </w:p>
        </w:tc>
      </w:tr>
      <w:tr w:rsidR="00E07934" w:rsidTr="00183626">
        <w:trPr>
          <w:trHeight w:val="182"/>
        </w:trPr>
        <w:tc>
          <w:tcPr>
            <w:tcW w:w="2527" w:type="dxa"/>
            <w:shd w:val="clear" w:color="auto" w:fill="FFFFFF" w:themeFill="background1"/>
            <w:vAlign w:val="center"/>
          </w:tcPr>
          <w:p w:rsidR="00E07934" w:rsidRPr="00E07934" w:rsidRDefault="00E07934" w:rsidP="00E07934">
            <w:pPr>
              <w:pStyle w:val="TableParagraph"/>
              <w:spacing w:line="265" w:lineRule="exact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0793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E.CS.2.1. Identifica los diferentes tipos de familia y su historia familiar como fuente de bienestar y de fortalecimiento de su propia identidad.</w:t>
            </w:r>
          </w:p>
          <w:p w:rsidR="00E07934" w:rsidRPr="00E07934" w:rsidRDefault="00E07934" w:rsidP="00E07934">
            <w:pPr>
              <w:pStyle w:val="TableParagraph"/>
              <w:spacing w:line="265" w:lineRule="exact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0793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CE.CS.2.1. Identifica los diferentes tipos de familia basándose en el análisis de sus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E0793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diferencias, reconociéndola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E0793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como fuente de bienestar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E0793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 indaga su    historia familiar para fortalecer su propia identidad.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E07934" w:rsidRDefault="00E07934" w:rsidP="00E07934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07934">
              <w:rPr>
                <w:rFonts w:ascii="Arial" w:eastAsia="Arial" w:hAnsi="Arial" w:cs="Arial"/>
                <w:bCs/>
                <w:sz w:val="20"/>
                <w:szCs w:val="20"/>
              </w:rPr>
              <w:t>Reconocer a la familia como espacio primigenio de comunidad y núcleo de la sociedad. (Ref. CS.2.1.1.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)</w:t>
            </w:r>
          </w:p>
          <w:p w:rsidR="00E07934" w:rsidRDefault="00E07934" w:rsidP="00E07934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E07934" w:rsidRDefault="00E07934" w:rsidP="00E07934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E07934" w:rsidRDefault="00E07934" w:rsidP="00E07934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E07934" w:rsidRDefault="00E07934" w:rsidP="00E07934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E07934" w:rsidRDefault="00E07934" w:rsidP="00E07934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E07934" w:rsidRDefault="00E07934" w:rsidP="00E07934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E07934" w:rsidRDefault="00E07934" w:rsidP="00E07934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E07934" w:rsidRDefault="00E07934" w:rsidP="00E07934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E07934" w:rsidRDefault="00E07934" w:rsidP="00E07934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E07934" w:rsidRPr="00E07934" w:rsidRDefault="00E07934" w:rsidP="00E07934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E07934" w:rsidRDefault="00E07934" w:rsidP="00E07934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</w:rPr>
            </w:pPr>
            <w:r w:rsidRPr="00A05064">
              <w:rPr>
                <w:rFonts w:ascii="Arial" w:eastAsia="Times New Roman" w:hAnsi="Arial" w:cs="Arial"/>
                <w:b/>
                <w:sz w:val="20"/>
              </w:rPr>
              <w:t>Ítem 1</w:t>
            </w:r>
            <w:r>
              <w:rPr>
                <w:rFonts w:ascii="Arial" w:eastAsia="Times New Roman" w:hAnsi="Arial" w:cs="Arial"/>
                <w:b/>
                <w:sz w:val="20"/>
              </w:rPr>
              <w:t xml:space="preserve">.- </w:t>
            </w:r>
            <w:r w:rsidRPr="00E07934">
              <w:rPr>
                <w:rFonts w:ascii="Arial" w:eastAsia="Times New Roman" w:hAnsi="Arial" w:cs="Arial"/>
                <w:bCs/>
                <w:sz w:val="20"/>
              </w:rPr>
              <w:t>Relacione los miembros de la familia con su descripción.</w:t>
            </w:r>
          </w:p>
          <w:p w:rsidR="00E07934" w:rsidRDefault="00E07934" w:rsidP="00E07934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  <w:p w:rsidR="00E07934" w:rsidRDefault="00E07934" w:rsidP="00E07934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121F514" wp14:editId="305589CA">
                  <wp:extent cx="1773369" cy="434788"/>
                  <wp:effectExtent l="0" t="0" r="0" b="381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10322" t="44800" r="21768" b="25580"/>
                          <a:stretch/>
                        </pic:blipFill>
                        <pic:spPr bwMode="auto">
                          <a:xfrm>
                            <a:off x="0" y="0"/>
                            <a:ext cx="1852647" cy="454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07934" w:rsidRDefault="00E07934" w:rsidP="00E07934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  <w:p w:rsidR="00E07934" w:rsidRDefault="00E07934" w:rsidP="00E07934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  <w:p w:rsidR="00E07934" w:rsidRDefault="00E07934" w:rsidP="00E07934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  <w:p w:rsidR="00E07934" w:rsidRDefault="00E07934" w:rsidP="00E07934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  <w:p w:rsidR="00E07934" w:rsidRDefault="00E07934" w:rsidP="00E07934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  <w:p w:rsidR="00E07934" w:rsidRDefault="00E07934" w:rsidP="00E07934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  <w:p w:rsidR="00E07934" w:rsidRDefault="00E07934" w:rsidP="00E07934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  <w:p w:rsidR="00E07934" w:rsidRDefault="00E07934" w:rsidP="00E07934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  <w:p w:rsidR="00E07934" w:rsidRDefault="00E07934" w:rsidP="00E07934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  <w:p w:rsidR="00E07934" w:rsidRPr="00A05064" w:rsidRDefault="00E07934" w:rsidP="00E07934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</w:rPr>
            </w:pP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:rsidR="00E07934" w:rsidRDefault="00E07934" w:rsidP="00E0793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07934">
              <w:rPr>
                <w:rFonts w:ascii="Arial" w:eastAsia="Arial" w:hAnsi="Arial" w:cs="Arial"/>
                <w:bCs/>
                <w:sz w:val="20"/>
                <w:szCs w:val="20"/>
              </w:rPr>
              <w:t>Cuestionario</w:t>
            </w:r>
          </w:p>
          <w:p w:rsidR="00E07934" w:rsidRDefault="00E07934" w:rsidP="00E0793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E07934" w:rsidRDefault="00E07934" w:rsidP="00E0793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E07934" w:rsidRDefault="00E07934" w:rsidP="00E0793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E07934" w:rsidRDefault="00E07934" w:rsidP="00E0793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E07934" w:rsidRDefault="00E07934" w:rsidP="00E0793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E07934" w:rsidRDefault="00E07934" w:rsidP="00E0793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E07934" w:rsidRDefault="00E07934" w:rsidP="00E0793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E07934" w:rsidRDefault="00E07934" w:rsidP="00E0793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E07934" w:rsidRDefault="00E07934" w:rsidP="00E0793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E07934" w:rsidRDefault="00E07934" w:rsidP="00E0793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E07934" w:rsidRDefault="00E07934" w:rsidP="00E0793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E07934" w:rsidRDefault="00E07934" w:rsidP="00E0793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E07934" w:rsidRDefault="00E07934" w:rsidP="00E0793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E07934" w:rsidRDefault="00E07934" w:rsidP="00E0793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E07934" w:rsidRDefault="00E07934" w:rsidP="00E0793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E07934" w:rsidRPr="00E07934" w:rsidRDefault="00E07934" w:rsidP="00E0793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7106E4" w:rsidTr="00183626">
        <w:trPr>
          <w:trHeight w:val="182"/>
        </w:trPr>
        <w:tc>
          <w:tcPr>
            <w:tcW w:w="2527" w:type="dxa"/>
            <w:shd w:val="clear" w:color="auto" w:fill="FFFFFF" w:themeFill="background1"/>
            <w:vAlign w:val="center"/>
          </w:tcPr>
          <w:p w:rsidR="007106E4" w:rsidRDefault="007106E4" w:rsidP="007106E4">
            <w:pPr>
              <w:pStyle w:val="TableParagraph"/>
              <w:spacing w:line="265" w:lineRule="exact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34CB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E.CS.2.3. Explica la importancia que tienen la escuela y la comunidad como espacios en los que se fomentan las relaciones humanas, el aprendizaje y su desarrollo identitario y como ciudadano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834CB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responsable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7106E4" w:rsidRDefault="007106E4" w:rsidP="007106E4">
            <w:pPr>
              <w:pStyle w:val="TableParagraph"/>
              <w:spacing w:line="265" w:lineRule="exact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106E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CE.CS.2.3. Explica la importancia que tienen la </w:t>
            </w:r>
            <w:r w:rsidRPr="007106E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lastRenderedPageBreak/>
              <w:t>escuela y la comunidad como espacios en los que se fomentan las relaciones humanas, el aprendizaje y su desarrollo como ciudadano responsable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7106E4" w:rsidRPr="00E07934" w:rsidRDefault="007106E4" w:rsidP="007106E4">
            <w:pPr>
              <w:pStyle w:val="TableParagraph"/>
              <w:spacing w:line="265" w:lineRule="exact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7106E4" w:rsidRPr="007106E4" w:rsidRDefault="007106E4" w:rsidP="007106E4">
            <w:pPr>
              <w:pStyle w:val="Sinespaciad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106E4"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Reconocer la escuela como un espacio de</w:t>
            </w:r>
          </w:p>
          <w:p w:rsidR="007106E4" w:rsidRPr="007106E4" w:rsidRDefault="007106E4" w:rsidP="007106E4">
            <w:pPr>
              <w:pStyle w:val="Sinespaciad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106E4">
              <w:rPr>
                <w:rFonts w:ascii="Arial" w:eastAsia="Arial" w:hAnsi="Arial" w:cs="Arial"/>
                <w:bCs/>
                <w:sz w:val="20"/>
                <w:szCs w:val="20"/>
              </w:rPr>
              <w:t xml:space="preserve">interacción compartida, lúdico y de aprendizaje con compañeros y maestros, basado en acuerdos, normas, derechos y deberes. 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(Ref. </w:t>
            </w:r>
            <w:r w:rsidRPr="007106E4">
              <w:rPr>
                <w:rFonts w:ascii="Arial" w:eastAsia="Arial" w:hAnsi="Arial" w:cs="Arial"/>
                <w:bCs/>
                <w:sz w:val="20"/>
                <w:szCs w:val="20"/>
              </w:rPr>
              <w:t>CS.2.3.2.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70864FF" wp14:editId="28176E5E">
                  <wp:extent cx="184785" cy="184785"/>
                  <wp:effectExtent l="0" t="0" r="5715" b="571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106E4" w:rsidRDefault="007106E4" w:rsidP="007106E4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  <w:r w:rsidRPr="007106E4">
              <w:rPr>
                <w:rFonts w:ascii="Arial" w:eastAsia="Times New Roman" w:hAnsi="Arial" w:cs="Arial"/>
                <w:b/>
                <w:sz w:val="20"/>
              </w:rPr>
              <w:t xml:space="preserve">Ítem 2.- </w:t>
            </w:r>
            <w:r w:rsidRPr="007106E4">
              <w:rPr>
                <w:rFonts w:ascii="Arial" w:eastAsia="Times New Roman" w:hAnsi="Arial" w:cs="Arial"/>
                <w:bCs/>
                <w:sz w:val="20"/>
              </w:rPr>
              <w:t>Coloree las responsabilidades que tiene en la escuela.</w:t>
            </w:r>
          </w:p>
          <w:p w:rsidR="007106E4" w:rsidRDefault="007106E4" w:rsidP="007106E4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  <w:p w:rsidR="007106E4" w:rsidRDefault="007106E4" w:rsidP="007106E4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5F1DCEC" wp14:editId="4AB51C3B">
                  <wp:extent cx="1767994" cy="384132"/>
                  <wp:effectExtent l="0" t="0" r="381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4524" t="47451" r="9919" b="19480"/>
                          <a:stretch/>
                        </pic:blipFill>
                        <pic:spPr bwMode="auto">
                          <a:xfrm>
                            <a:off x="0" y="0"/>
                            <a:ext cx="1844653" cy="400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106E4" w:rsidRDefault="007106E4" w:rsidP="007106E4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  <w:p w:rsidR="007106E4" w:rsidRDefault="007106E4" w:rsidP="007106E4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  <w:p w:rsidR="007106E4" w:rsidRDefault="007106E4" w:rsidP="007106E4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  <w:p w:rsidR="007106E4" w:rsidRDefault="007106E4" w:rsidP="007106E4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  <w:p w:rsidR="007106E4" w:rsidRDefault="007106E4" w:rsidP="007106E4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  <w:p w:rsidR="007106E4" w:rsidRDefault="007106E4" w:rsidP="007106E4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  <w:p w:rsidR="007106E4" w:rsidRDefault="007106E4" w:rsidP="007106E4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  <w:p w:rsidR="007106E4" w:rsidRPr="00A05064" w:rsidRDefault="007106E4" w:rsidP="007106E4">
            <w:pPr>
              <w:jc w:val="both"/>
              <w:rPr>
                <w:rFonts w:ascii="Arial" w:eastAsia="Times New Roman" w:hAnsi="Arial" w:cs="Arial"/>
                <w:b/>
                <w:sz w:val="20"/>
              </w:rPr>
            </w:pP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:rsidR="007106E4" w:rsidRDefault="007106E4" w:rsidP="007106E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07934">
              <w:rPr>
                <w:rFonts w:ascii="Arial" w:eastAsia="Arial" w:hAnsi="Arial" w:cs="Arial"/>
                <w:bCs/>
                <w:sz w:val="20"/>
                <w:szCs w:val="20"/>
              </w:rPr>
              <w:t>Cuestionario</w:t>
            </w:r>
          </w:p>
          <w:p w:rsidR="007106E4" w:rsidRDefault="007106E4" w:rsidP="007106E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7106E4" w:rsidRDefault="007106E4" w:rsidP="007106E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7106E4" w:rsidRDefault="007106E4" w:rsidP="007106E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7106E4" w:rsidRDefault="007106E4" w:rsidP="007106E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7106E4" w:rsidRDefault="007106E4" w:rsidP="007106E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7106E4" w:rsidRDefault="007106E4" w:rsidP="007106E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7106E4" w:rsidRDefault="007106E4" w:rsidP="007106E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7106E4" w:rsidRDefault="007106E4" w:rsidP="007106E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7106E4" w:rsidRDefault="007106E4" w:rsidP="007106E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7106E4" w:rsidRDefault="007106E4" w:rsidP="007106E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7106E4" w:rsidRDefault="007106E4" w:rsidP="007106E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7106E4" w:rsidRDefault="007106E4" w:rsidP="007106E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7106E4" w:rsidRDefault="007106E4" w:rsidP="007106E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7106E4" w:rsidRDefault="007106E4" w:rsidP="007106E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7106E4" w:rsidRDefault="007106E4" w:rsidP="007106E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7106E4" w:rsidRPr="00E07934" w:rsidRDefault="007106E4" w:rsidP="007106E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C4047" w:rsidTr="00EE6D5F">
        <w:trPr>
          <w:trHeight w:val="5876"/>
        </w:trPr>
        <w:tc>
          <w:tcPr>
            <w:tcW w:w="2527" w:type="dxa"/>
            <w:vAlign w:val="center"/>
          </w:tcPr>
          <w:p w:rsidR="000C4047" w:rsidRDefault="000C4047" w:rsidP="000C4047">
            <w:pPr>
              <w:pStyle w:val="TableParagraph"/>
              <w:spacing w:line="265" w:lineRule="exact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26C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lastRenderedPageBreak/>
              <w:t>E.CS.2.4. Analiza las</w:t>
            </w:r>
            <w:r w:rsidRPr="00D26C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26C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características fundamentales del espacio del que forma parte.</w:t>
            </w:r>
          </w:p>
          <w:p w:rsidR="000C4047" w:rsidRDefault="000C4047" w:rsidP="000C4047">
            <w:pPr>
              <w:pStyle w:val="TableParagraph"/>
              <w:spacing w:line="265" w:lineRule="exact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62B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411012" w:rsidRDefault="00411012" w:rsidP="000C4047">
            <w:pPr>
              <w:pStyle w:val="TableParagraph"/>
              <w:spacing w:line="265" w:lineRule="exact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:rsidR="00411012" w:rsidRDefault="00411012" w:rsidP="000C4047">
            <w:pPr>
              <w:pStyle w:val="TableParagraph"/>
              <w:spacing w:line="265" w:lineRule="exact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:rsidR="00411012" w:rsidRPr="000C4047" w:rsidRDefault="00411012" w:rsidP="000C4047">
            <w:pPr>
              <w:pStyle w:val="TableParagraph"/>
              <w:spacing w:line="265" w:lineRule="exact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0C4047" w:rsidRPr="00693803" w:rsidRDefault="000C4047" w:rsidP="000C4047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62B09">
              <w:rPr>
                <w:rFonts w:ascii="Arial" w:eastAsia="Arial" w:hAnsi="Arial" w:cs="Arial"/>
                <w:bCs/>
                <w:sz w:val="20"/>
                <w:szCs w:val="20"/>
              </w:rPr>
              <w:t xml:space="preserve">Indagar los orígenes fundacionales y las características más significativas de la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localidad.</w:t>
            </w:r>
            <w:r w:rsidRPr="00B62B09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(Ref. </w:t>
            </w:r>
            <w:r w:rsidRPr="00B62B09">
              <w:rPr>
                <w:rFonts w:ascii="Arial" w:eastAsia="Arial" w:hAnsi="Arial" w:cs="Arial"/>
                <w:bCs/>
                <w:sz w:val="20"/>
                <w:szCs w:val="20"/>
              </w:rPr>
              <w:t>CS.2.1.6.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0C4047" w:rsidRDefault="000C4047" w:rsidP="000C4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jc w:val="both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A05064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Ítem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3.- </w:t>
            </w:r>
            <w:r w:rsidRPr="000C4047">
              <w:rPr>
                <w:rFonts w:ascii="Arial" w:eastAsia="Times New Roman" w:hAnsi="Arial" w:cs="Arial"/>
                <w:bCs/>
                <w:color w:val="000000"/>
                <w:sz w:val="20"/>
              </w:rPr>
              <w:t>Tache las imágenes que representan actividades que se realizan en el campo.</w:t>
            </w:r>
          </w:p>
          <w:p w:rsidR="000C4047" w:rsidRDefault="000C4047" w:rsidP="000C4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jc w:val="both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</w:p>
          <w:p w:rsidR="000C4047" w:rsidRPr="00A05064" w:rsidRDefault="000C4047" w:rsidP="000C4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5197940" wp14:editId="5490AB86">
                  <wp:extent cx="1763240" cy="392482"/>
                  <wp:effectExtent l="0" t="0" r="8890" b="762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15956" t="36859" r="12284" b="34725"/>
                          <a:stretch/>
                        </pic:blipFill>
                        <pic:spPr bwMode="auto">
                          <a:xfrm>
                            <a:off x="0" y="0"/>
                            <a:ext cx="1827062" cy="4066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</w:tcPr>
          <w:p w:rsidR="000C4047" w:rsidRPr="004E3039" w:rsidRDefault="000C4047" w:rsidP="000C4047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  <w:r w:rsidRPr="004E3039">
              <w:rPr>
                <w:rFonts w:ascii="Arial" w:eastAsia="Arial" w:hAnsi="Arial" w:cs="Arial"/>
                <w:bCs/>
                <w:sz w:val="20"/>
                <w:szCs w:val="20"/>
              </w:rPr>
              <w:t>Cuestionario</w:t>
            </w:r>
          </w:p>
        </w:tc>
      </w:tr>
      <w:tr w:rsidR="000C4047" w:rsidTr="00F3233A">
        <w:trPr>
          <w:trHeight w:val="204"/>
        </w:trPr>
        <w:tc>
          <w:tcPr>
            <w:tcW w:w="2527" w:type="dxa"/>
            <w:vAlign w:val="center"/>
          </w:tcPr>
          <w:p w:rsidR="000C4047" w:rsidRDefault="000C4047" w:rsidP="000C4047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6D71">
              <w:rPr>
                <w:rFonts w:ascii="Arial" w:hAnsi="Arial" w:cs="Arial"/>
                <w:sz w:val="20"/>
                <w:szCs w:val="20"/>
              </w:rPr>
              <w:t>E.CS.2.4. Analiza las</w:t>
            </w:r>
            <w:r w:rsidRPr="00846D7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46D71">
              <w:rPr>
                <w:rFonts w:ascii="Arial" w:hAnsi="Arial" w:cs="Arial"/>
                <w:sz w:val="20"/>
                <w:szCs w:val="20"/>
              </w:rPr>
              <w:t>características</w:t>
            </w:r>
            <w:r w:rsidRPr="00846D7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46D71">
              <w:rPr>
                <w:rFonts w:ascii="Arial" w:hAnsi="Arial" w:cs="Arial"/>
                <w:sz w:val="20"/>
                <w:szCs w:val="20"/>
              </w:rPr>
              <w:t>fundamentales</w:t>
            </w:r>
            <w:r w:rsidRPr="00846D7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46D71">
              <w:rPr>
                <w:rFonts w:ascii="Arial" w:hAnsi="Arial" w:cs="Arial"/>
                <w:sz w:val="20"/>
                <w:szCs w:val="20"/>
              </w:rPr>
              <w:t>del espacio del</w:t>
            </w:r>
            <w:r w:rsidRPr="00846D7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46D71">
              <w:rPr>
                <w:rFonts w:ascii="Arial" w:hAnsi="Arial" w:cs="Arial"/>
                <w:sz w:val="20"/>
                <w:szCs w:val="20"/>
              </w:rPr>
              <w:t>que</w:t>
            </w:r>
            <w:r w:rsidRPr="00846D7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6D71">
              <w:rPr>
                <w:rFonts w:ascii="Arial" w:hAnsi="Arial" w:cs="Arial"/>
                <w:sz w:val="20"/>
                <w:szCs w:val="20"/>
              </w:rPr>
              <w:t>forma</w:t>
            </w:r>
            <w:r w:rsidRPr="00846D7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46D71">
              <w:rPr>
                <w:rFonts w:ascii="Arial" w:hAnsi="Arial" w:cs="Arial"/>
                <w:sz w:val="20"/>
                <w:szCs w:val="20"/>
              </w:rPr>
              <w:t>parte.</w:t>
            </w:r>
          </w:p>
          <w:p w:rsidR="000C4047" w:rsidRDefault="000C4047" w:rsidP="000C4047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381">
              <w:rPr>
                <w:rFonts w:ascii="Arial" w:hAnsi="Arial" w:cs="Arial"/>
                <w:sz w:val="20"/>
                <w:szCs w:val="20"/>
              </w:rPr>
              <w:t>CE.CS.2.4. Analiza las características fundamentales del espacio del que forma parte, destacando la historia, la diversidad, la economía, la división político-administrativa, los riesgos naturales, lo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AF6381">
              <w:rPr>
                <w:rFonts w:ascii="Arial" w:hAnsi="Arial" w:cs="Arial"/>
                <w:sz w:val="20"/>
                <w:szCs w:val="20"/>
              </w:rPr>
              <w:t xml:space="preserve"> ser- vicios públicos y las </w:t>
            </w:r>
            <w:r w:rsidRPr="00AF6381">
              <w:rPr>
                <w:rFonts w:ascii="Arial" w:hAnsi="Arial" w:cs="Arial"/>
                <w:sz w:val="20"/>
                <w:szCs w:val="20"/>
              </w:rPr>
              <w:lastRenderedPageBreak/>
              <w:t>normas y derechos de los ciudadanos, en función de una convivencia humana solidaria.</w:t>
            </w:r>
          </w:p>
          <w:p w:rsidR="000C4047" w:rsidRPr="00846D71" w:rsidRDefault="000C4047" w:rsidP="000C4047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:rsidR="000C4047" w:rsidRDefault="000C4047" w:rsidP="000C4047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381">
              <w:rPr>
                <w:rFonts w:ascii="Arial" w:hAnsi="Arial" w:cs="Arial"/>
                <w:sz w:val="20"/>
                <w:szCs w:val="20"/>
              </w:rPr>
              <w:lastRenderedPageBreak/>
              <w:t>Describir los medios de transporte, los servicios públicos y las vías de comunicación de 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6381">
              <w:rPr>
                <w:rFonts w:ascii="Arial" w:hAnsi="Arial" w:cs="Arial"/>
                <w:sz w:val="20"/>
                <w:szCs w:val="20"/>
              </w:rPr>
              <w:t>parroquia</w:t>
            </w:r>
            <w:r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Pr="00AF6381">
              <w:rPr>
                <w:rFonts w:ascii="Arial" w:hAnsi="Arial" w:cs="Arial"/>
                <w:sz w:val="20"/>
                <w:szCs w:val="20"/>
              </w:rPr>
              <w:t>su impacto en la segurida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F6381">
              <w:rPr>
                <w:rFonts w:ascii="Arial" w:hAnsi="Arial" w:cs="Arial"/>
                <w:sz w:val="20"/>
                <w:szCs w:val="20"/>
              </w:rPr>
              <w:t xml:space="preserve"> de sus habitantes.</w:t>
            </w:r>
            <w:r>
              <w:rPr>
                <w:rFonts w:ascii="Arial" w:hAnsi="Arial" w:cs="Arial"/>
                <w:sz w:val="20"/>
                <w:szCs w:val="20"/>
              </w:rPr>
              <w:t xml:space="preserve"> (Ref. </w:t>
            </w:r>
            <w:r w:rsidRPr="00AF6381">
              <w:rPr>
                <w:rFonts w:ascii="Arial" w:hAnsi="Arial" w:cs="Arial"/>
                <w:sz w:val="20"/>
                <w:szCs w:val="20"/>
              </w:rPr>
              <w:t>CS.2.2.15.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4047" w:rsidRDefault="000C4047" w:rsidP="000C4047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4047" w:rsidRDefault="000C4047" w:rsidP="000C4047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4047" w:rsidRDefault="000C4047" w:rsidP="000C4047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4047" w:rsidRDefault="000C4047" w:rsidP="000C4047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4047" w:rsidRDefault="000C4047" w:rsidP="000C4047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4047" w:rsidRDefault="000C4047" w:rsidP="000C4047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4047" w:rsidRDefault="000C4047" w:rsidP="000C4047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4047" w:rsidRDefault="000C4047" w:rsidP="000C4047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4047" w:rsidRDefault="000C4047" w:rsidP="000C4047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4047" w:rsidRPr="00846D71" w:rsidRDefault="000C4047" w:rsidP="000C4047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0C4047" w:rsidRDefault="000C4047" w:rsidP="000C4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064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 xml:space="preserve">Ítem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4</w:t>
            </w:r>
            <w:r w:rsidRPr="00A05064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- </w:t>
            </w:r>
            <w:r w:rsidRPr="000C4047">
              <w:rPr>
                <w:rFonts w:ascii="Arial" w:hAnsi="Arial" w:cs="Arial"/>
                <w:sz w:val="20"/>
                <w:szCs w:val="20"/>
              </w:rPr>
              <w:t>Relacione el medio de transporte con la imagen que lo representa.</w:t>
            </w:r>
          </w:p>
          <w:p w:rsidR="000C4047" w:rsidRPr="00A05064" w:rsidRDefault="000C4047" w:rsidP="000C4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759C6D5" wp14:editId="6FE4861B">
                  <wp:extent cx="1725391" cy="713509"/>
                  <wp:effectExtent l="0" t="0" r="8255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25287" t="42174" r="22136" b="19147"/>
                          <a:stretch/>
                        </pic:blipFill>
                        <pic:spPr bwMode="auto">
                          <a:xfrm>
                            <a:off x="0" y="0"/>
                            <a:ext cx="1753763" cy="725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</w:tcPr>
          <w:p w:rsidR="000C4047" w:rsidRDefault="000C4047" w:rsidP="000C404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3039">
              <w:rPr>
                <w:rFonts w:ascii="Arial" w:eastAsia="Arial" w:hAnsi="Arial" w:cs="Arial"/>
                <w:bCs/>
                <w:sz w:val="20"/>
                <w:szCs w:val="20"/>
              </w:rPr>
              <w:t>Cuestionario</w:t>
            </w:r>
          </w:p>
        </w:tc>
      </w:tr>
      <w:tr w:rsidR="00411012" w:rsidTr="00F3233A">
        <w:trPr>
          <w:trHeight w:val="204"/>
        </w:trPr>
        <w:tc>
          <w:tcPr>
            <w:tcW w:w="2527" w:type="dxa"/>
            <w:vAlign w:val="center"/>
          </w:tcPr>
          <w:p w:rsidR="00411012" w:rsidRDefault="00411012" w:rsidP="00411012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6D71">
              <w:rPr>
                <w:rFonts w:ascii="Arial" w:hAnsi="Arial" w:cs="Arial"/>
                <w:sz w:val="20"/>
                <w:szCs w:val="20"/>
              </w:rPr>
              <w:t>E.CS.2.4. Analiza las</w:t>
            </w:r>
            <w:r w:rsidRPr="00846D7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46D71">
              <w:rPr>
                <w:rFonts w:ascii="Arial" w:hAnsi="Arial" w:cs="Arial"/>
                <w:sz w:val="20"/>
                <w:szCs w:val="20"/>
              </w:rPr>
              <w:t>características</w:t>
            </w:r>
            <w:r w:rsidRPr="00846D7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46D71">
              <w:rPr>
                <w:rFonts w:ascii="Arial" w:hAnsi="Arial" w:cs="Arial"/>
                <w:sz w:val="20"/>
                <w:szCs w:val="20"/>
              </w:rPr>
              <w:t>fundamentales</w:t>
            </w:r>
            <w:r w:rsidRPr="00846D7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46D71">
              <w:rPr>
                <w:rFonts w:ascii="Arial" w:hAnsi="Arial" w:cs="Arial"/>
                <w:sz w:val="20"/>
                <w:szCs w:val="20"/>
              </w:rPr>
              <w:t>del espacio del</w:t>
            </w:r>
            <w:r w:rsidRPr="00846D7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46D71">
              <w:rPr>
                <w:rFonts w:ascii="Arial" w:hAnsi="Arial" w:cs="Arial"/>
                <w:sz w:val="20"/>
                <w:szCs w:val="20"/>
              </w:rPr>
              <w:t>que</w:t>
            </w:r>
            <w:r w:rsidRPr="00846D7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6D71">
              <w:rPr>
                <w:rFonts w:ascii="Arial" w:hAnsi="Arial" w:cs="Arial"/>
                <w:sz w:val="20"/>
                <w:szCs w:val="20"/>
              </w:rPr>
              <w:t>forma</w:t>
            </w:r>
            <w:r w:rsidRPr="00846D7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46D71">
              <w:rPr>
                <w:rFonts w:ascii="Arial" w:hAnsi="Arial" w:cs="Arial"/>
                <w:sz w:val="20"/>
                <w:szCs w:val="20"/>
              </w:rPr>
              <w:t>parte.</w:t>
            </w:r>
          </w:p>
          <w:p w:rsidR="00411012" w:rsidRDefault="00411012" w:rsidP="00411012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1012">
              <w:rPr>
                <w:rFonts w:ascii="Arial" w:hAnsi="Arial" w:cs="Arial"/>
                <w:sz w:val="20"/>
                <w:szCs w:val="20"/>
              </w:rPr>
              <w:t>CE.CS.2.4. Analiza las características fundamentales del espacio del que forma parte, destacando la historia, la diversidad, la economía, la división político-administrativa, los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1012">
              <w:rPr>
                <w:rFonts w:ascii="Arial" w:hAnsi="Arial" w:cs="Arial"/>
                <w:sz w:val="20"/>
                <w:szCs w:val="20"/>
              </w:rPr>
              <w:t>riesgos naturales, los servicios públicos y las normas y derechos de los ciudadanos, en función de una convivencia humana solidaria.</w:t>
            </w:r>
          </w:p>
          <w:p w:rsidR="00411012" w:rsidRDefault="00411012" w:rsidP="00411012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1012" w:rsidRDefault="00411012" w:rsidP="00411012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1012" w:rsidRDefault="00411012" w:rsidP="00411012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1012" w:rsidRDefault="00411012" w:rsidP="00411012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1012" w:rsidRDefault="00411012" w:rsidP="00411012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1012" w:rsidRPr="00846D71" w:rsidRDefault="00411012" w:rsidP="00411012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:rsidR="00411012" w:rsidRDefault="00411012" w:rsidP="00411012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1012">
              <w:rPr>
                <w:rFonts w:ascii="Arial" w:hAnsi="Arial" w:cs="Arial"/>
                <w:sz w:val="20"/>
                <w:szCs w:val="20"/>
              </w:rPr>
              <w:t>CS.2.3.7. Discutir la importancia de las normas, los derechos y las obligaciones en la construcción de relaciones personales y sociales equitativas y armónicas.</w:t>
            </w:r>
          </w:p>
          <w:p w:rsidR="00411012" w:rsidRDefault="00411012" w:rsidP="00411012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1012" w:rsidRDefault="00411012" w:rsidP="00411012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E59EF7A" wp14:editId="2B44C9B4">
                  <wp:extent cx="438150" cy="180975"/>
                  <wp:effectExtent l="0" t="0" r="0" b="9525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11012" w:rsidRDefault="00411012" w:rsidP="00411012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1012" w:rsidRDefault="00411012" w:rsidP="00411012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1012" w:rsidRDefault="00411012" w:rsidP="00411012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1012" w:rsidRDefault="00411012" w:rsidP="00411012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1012" w:rsidRDefault="00411012" w:rsidP="00411012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1012" w:rsidRDefault="00411012" w:rsidP="00411012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1012" w:rsidRDefault="00411012" w:rsidP="00411012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1012" w:rsidRDefault="00411012" w:rsidP="00411012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1012" w:rsidRDefault="00411012" w:rsidP="00411012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1012" w:rsidRDefault="00411012" w:rsidP="00411012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1012" w:rsidRDefault="00411012" w:rsidP="00411012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1012" w:rsidRDefault="00411012" w:rsidP="00411012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1012" w:rsidRPr="00AF6381" w:rsidRDefault="00411012" w:rsidP="00411012">
            <w:pPr>
              <w:pStyle w:val="TableParagraph"/>
              <w:spacing w:line="26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11012" w:rsidRDefault="00411012" w:rsidP="004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A05064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Ítem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5</w:t>
            </w:r>
            <w:r w:rsidRPr="00A05064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- </w:t>
            </w:r>
            <w:r w:rsidRPr="00411012">
              <w:rPr>
                <w:rFonts w:ascii="Arial" w:eastAsia="Times New Roman" w:hAnsi="Arial" w:cs="Arial"/>
                <w:bCs/>
                <w:color w:val="000000"/>
                <w:sz w:val="20"/>
              </w:rPr>
              <w:t>Lea y subraye la respuesta correcta.</w:t>
            </w:r>
          </w:p>
          <w:p w:rsidR="00411012" w:rsidRPr="00A05064" w:rsidRDefault="00411012" w:rsidP="004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8FAC294" wp14:editId="1707667C">
                  <wp:extent cx="1775983" cy="568036"/>
                  <wp:effectExtent l="0" t="0" r="0" b="381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20623" t="37254" r="46343" b="43950"/>
                          <a:stretch/>
                        </pic:blipFill>
                        <pic:spPr bwMode="auto">
                          <a:xfrm>
                            <a:off x="0" y="0"/>
                            <a:ext cx="1907862" cy="6102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</w:tcPr>
          <w:p w:rsidR="00411012" w:rsidRDefault="00411012" w:rsidP="00411012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3039">
              <w:rPr>
                <w:rFonts w:ascii="Arial" w:eastAsia="Arial" w:hAnsi="Arial" w:cs="Arial"/>
                <w:bCs/>
                <w:sz w:val="20"/>
                <w:szCs w:val="20"/>
              </w:rPr>
              <w:t>Cuestionario</w:t>
            </w:r>
          </w:p>
        </w:tc>
      </w:tr>
    </w:tbl>
    <w:p w:rsidR="00A816CA" w:rsidRDefault="00A816CA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A816CA" w:rsidRDefault="00A816CA"/>
    <w:sectPr w:rsidR="00A816CA">
      <w:headerReference w:type="default" r:id="rId14"/>
      <w:footerReference w:type="default" r:id="rId15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EAB" w:rsidRDefault="009F1EAB">
      <w:pPr>
        <w:spacing w:after="0" w:line="240" w:lineRule="auto"/>
      </w:pPr>
      <w:r>
        <w:separator/>
      </w:r>
    </w:p>
  </w:endnote>
  <w:endnote w:type="continuationSeparator" w:id="0">
    <w:p w:rsidR="009F1EAB" w:rsidRDefault="009F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 Ligh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6CA" w:rsidRDefault="00CF04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t xml:space="preserve">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PAGE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1C1F41">
      <w:rPr>
        <w:rFonts w:cs="Calibri"/>
        <w:b/>
        <w:noProof/>
        <w:color w:val="000000"/>
        <w:sz w:val="24"/>
        <w:szCs w:val="24"/>
      </w:rPr>
      <w:t>1</w:t>
    </w:r>
    <w:r>
      <w:rPr>
        <w:rFonts w:cs="Calibri"/>
        <w:b/>
        <w:color w:val="000000"/>
        <w:sz w:val="24"/>
        <w:szCs w:val="24"/>
      </w:rPr>
      <w:fldChar w:fldCharType="end"/>
    </w:r>
    <w:r>
      <w:rPr>
        <w:rFonts w:cs="Calibri"/>
        <w:color w:val="000000"/>
      </w:rPr>
      <w:t xml:space="preserve"> /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NUMPAGES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1C1F41">
      <w:rPr>
        <w:rFonts w:cs="Calibri"/>
        <w:b/>
        <w:noProof/>
        <w:color w:val="000000"/>
        <w:sz w:val="24"/>
        <w:szCs w:val="24"/>
      </w:rPr>
      <w:t>2</w:t>
    </w:r>
    <w:r>
      <w:rPr>
        <w:rFonts w:cs="Calibri"/>
        <w:b/>
        <w:color w:val="000000"/>
        <w:sz w:val="24"/>
        <w:szCs w:val="24"/>
      </w:rPr>
      <w:fldChar w:fldCharType="end"/>
    </w:r>
  </w:p>
  <w:p w:rsidR="00A816CA" w:rsidRDefault="00A816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EAB" w:rsidRDefault="009F1EAB">
      <w:pPr>
        <w:spacing w:after="0" w:line="240" w:lineRule="auto"/>
      </w:pPr>
      <w:r>
        <w:separator/>
      </w:r>
    </w:p>
  </w:footnote>
  <w:footnote w:type="continuationSeparator" w:id="0">
    <w:p w:rsidR="009F1EAB" w:rsidRDefault="009F1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6CA" w:rsidRDefault="00A816CA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1"/>
      <w:tblW w:w="902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04"/>
      <w:gridCol w:w="5812"/>
      <w:gridCol w:w="992"/>
      <w:gridCol w:w="1516"/>
    </w:tblGrid>
    <w:tr w:rsidR="007C5C57" w:rsidTr="007C5C57">
      <w:trPr>
        <w:trHeight w:val="503"/>
      </w:trPr>
      <w:tc>
        <w:tcPr>
          <w:tcW w:w="704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:rsidR="007C5C57" w:rsidRDefault="007C5C57" w:rsidP="007C5C57">
          <w:pPr>
            <w:pStyle w:val="TableParagraph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064BF352" wp14:editId="2AC24B62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:rsidR="007C5C57" w:rsidRDefault="007C5C57" w:rsidP="007C5C57">
          <w:pPr>
            <w:pStyle w:val="TableParagraph"/>
            <w:spacing w:line="252" w:lineRule="exact"/>
            <w:ind w:left="108"/>
          </w:pPr>
          <w:r>
            <w:rPr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99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7C5C57" w:rsidRDefault="007C5C57" w:rsidP="007C5C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CODIGO</w:t>
          </w:r>
        </w:p>
      </w:tc>
      <w:tc>
        <w:tcPr>
          <w:tcW w:w="1516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7C5C57" w:rsidRDefault="007C5C57" w:rsidP="007C5C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t>G.</w:t>
          </w:r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A.3.1.</w:t>
          </w:r>
          <w:proofErr w:type="gramStart"/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8.1</w:t>
          </w:r>
        </w:p>
      </w:tc>
    </w:tr>
    <w:tr w:rsidR="00A816CA" w:rsidTr="007C5C57">
      <w:trPr>
        <w:trHeight w:val="345"/>
      </w:trPr>
      <w:tc>
        <w:tcPr>
          <w:tcW w:w="704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:rsidR="00A816CA" w:rsidRDefault="00A816C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cs="Calibri"/>
              <w:color w:val="000000"/>
              <w:sz w:val="20"/>
              <w:szCs w:val="20"/>
            </w:rPr>
          </w:pPr>
        </w:p>
      </w:tc>
      <w:tc>
        <w:tcPr>
          <w:tcW w:w="581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816CA" w:rsidRDefault="00CF0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8"/>
              <w:szCs w:val="28"/>
            </w:rPr>
          </w:pPr>
          <w:r>
            <w:rPr>
              <w:rFonts w:cs="Calibri"/>
              <w:color w:val="000000"/>
              <w:sz w:val="20"/>
              <w:szCs w:val="20"/>
            </w:rPr>
            <w:t>TEMARIO</w:t>
          </w:r>
        </w:p>
      </w:tc>
      <w:tc>
        <w:tcPr>
          <w:tcW w:w="99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816CA" w:rsidRDefault="00CF0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516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816CA" w:rsidRDefault="00573D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0"/>
              <w:szCs w:val="20"/>
            </w:rPr>
          </w:pPr>
          <w:r>
            <w:rPr>
              <w:rFonts w:cs="Calibri"/>
              <w:color w:val="000000"/>
              <w:sz w:val="20"/>
              <w:szCs w:val="20"/>
            </w:rPr>
            <w:t>1.0</w:t>
          </w:r>
        </w:p>
      </w:tc>
    </w:tr>
  </w:tbl>
  <w:p w:rsidR="00A816CA" w:rsidRDefault="00A816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6CA"/>
    <w:rsid w:val="000109F4"/>
    <w:rsid w:val="000821D4"/>
    <w:rsid w:val="000C4047"/>
    <w:rsid w:val="001B6187"/>
    <w:rsid w:val="001C1F41"/>
    <w:rsid w:val="001F29F8"/>
    <w:rsid w:val="00247302"/>
    <w:rsid w:val="002C0235"/>
    <w:rsid w:val="003013AE"/>
    <w:rsid w:val="00375C3F"/>
    <w:rsid w:val="00411012"/>
    <w:rsid w:val="00485038"/>
    <w:rsid w:val="0049713D"/>
    <w:rsid w:val="004E3039"/>
    <w:rsid w:val="004F1C7A"/>
    <w:rsid w:val="00573D2A"/>
    <w:rsid w:val="006146B7"/>
    <w:rsid w:val="006640FB"/>
    <w:rsid w:val="0068150E"/>
    <w:rsid w:val="0068398B"/>
    <w:rsid w:val="00693803"/>
    <w:rsid w:val="006D2302"/>
    <w:rsid w:val="007106E4"/>
    <w:rsid w:val="0073792C"/>
    <w:rsid w:val="007A3FFC"/>
    <w:rsid w:val="007B136B"/>
    <w:rsid w:val="007C5C57"/>
    <w:rsid w:val="007C7F63"/>
    <w:rsid w:val="007F4177"/>
    <w:rsid w:val="00890749"/>
    <w:rsid w:val="008E36BD"/>
    <w:rsid w:val="008F1663"/>
    <w:rsid w:val="008F676D"/>
    <w:rsid w:val="00900FDD"/>
    <w:rsid w:val="00977813"/>
    <w:rsid w:val="0098251C"/>
    <w:rsid w:val="009F1EAB"/>
    <w:rsid w:val="00A15126"/>
    <w:rsid w:val="00A515A0"/>
    <w:rsid w:val="00A816CA"/>
    <w:rsid w:val="00AD38EE"/>
    <w:rsid w:val="00AF6381"/>
    <w:rsid w:val="00B12496"/>
    <w:rsid w:val="00B62B09"/>
    <w:rsid w:val="00C85AA3"/>
    <w:rsid w:val="00CA13E7"/>
    <w:rsid w:val="00CF04BD"/>
    <w:rsid w:val="00D52F6A"/>
    <w:rsid w:val="00E07934"/>
    <w:rsid w:val="00E900E5"/>
    <w:rsid w:val="00EA39E5"/>
    <w:rsid w:val="00F20253"/>
    <w:rsid w:val="00F62037"/>
    <w:rsid w:val="00FE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2CA16"/>
  <w15:docId w15:val="{807E513C-C67A-4EBC-9D60-B8D2D252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6EA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6EA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6EA"/>
    <w:rPr>
      <w:rFonts w:ascii="Calibri" w:eastAsia="Calibri" w:hAnsi="Calibri" w:cs="Times New Roman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2E46E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6EA"/>
    <w:rPr>
      <w:rFonts w:ascii="Tahoma" w:eastAsia="Calibri" w:hAnsi="Tahoma" w:cs="Tahoma"/>
      <w:sz w:val="16"/>
      <w:szCs w:val="16"/>
      <w:lang w:val="es-EC"/>
    </w:rPr>
  </w:style>
  <w:style w:type="table" w:styleId="Tablaconcuadrcula">
    <w:name w:val="Table Grid"/>
    <w:basedOn w:val="Tablanormal"/>
    <w:uiPriority w:val="59"/>
    <w:rsid w:val="00F7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E2C30"/>
    <w:pPr>
      <w:spacing w:after="0" w:line="240" w:lineRule="auto"/>
    </w:pPr>
    <w:rPr>
      <w:rFonts w:cs="Times New Roman"/>
    </w:rPr>
  </w:style>
  <w:style w:type="character" w:customStyle="1" w:styleId="PrrafodelistaCar">
    <w:name w:val="Párrafo de lista Car"/>
    <w:link w:val="Prrafodelista"/>
    <w:uiPriority w:val="99"/>
    <w:locked/>
    <w:rsid w:val="00EE2C30"/>
    <w:rPr>
      <w:rFonts w:ascii="Calibri" w:eastAsia="Calibri" w:hAnsi="Calibri" w:cs="Times New Roman"/>
      <w:lang w:val="es-EC"/>
    </w:rPr>
  </w:style>
  <w:style w:type="character" w:customStyle="1" w:styleId="A6">
    <w:name w:val="A6"/>
    <w:uiPriority w:val="99"/>
    <w:rsid w:val="00EE2C30"/>
    <w:rPr>
      <w:rFonts w:ascii="Aller Light" w:hAnsi="Aller Light" w:cs="Aller Light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15A0"/>
    <w:pPr>
      <w:widowControl w:val="0"/>
      <w:autoSpaceDE w:val="0"/>
      <w:autoSpaceDN w:val="0"/>
      <w:spacing w:after="0" w:line="240" w:lineRule="auto"/>
      <w:jc w:val="center"/>
    </w:pPr>
    <w:rPr>
      <w:rFonts w:ascii="Verdana" w:eastAsia="Verdana" w:hAnsi="Verdana" w:cs="Verdana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qP9HECXARJMwUKAQNa9LfSOzIA==">CgMxLjA4AHIhMV85cFFQaXFGSVNUN216cXFjRnZMaFpNdGx4aGVrck1W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Rios</dc:creator>
  <cp:lastModifiedBy>Juan Francisco Vergara Villarruel</cp:lastModifiedBy>
  <cp:revision>29</cp:revision>
  <dcterms:created xsi:type="dcterms:W3CDTF">2024-09-13T16:06:00Z</dcterms:created>
  <dcterms:modified xsi:type="dcterms:W3CDTF">2025-07-17T22:42:00Z</dcterms:modified>
</cp:coreProperties>
</file>