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28E64" w14:textId="3F0E47CE" w:rsidR="00A816CA" w:rsidRDefault="005441E1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ADMISIÓN</w:t>
      </w:r>
    </w:p>
    <w:p w14:paraId="305D60B4" w14:textId="77777777" w:rsidR="00A816CA" w:rsidRDefault="00CF04BD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1.- DATOS INFORMATIVOS:</w:t>
      </w:r>
    </w:p>
    <w:p w14:paraId="0953B315" w14:textId="71E0C6B0" w:rsidR="00A816CA" w:rsidRDefault="00CF04B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ASIGNATURA: </w:t>
      </w:r>
      <w:r w:rsidR="00BA1F83">
        <w:rPr>
          <w:rFonts w:ascii="Arial" w:eastAsia="Arial" w:hAnsi="Arial" w:cs="Arial"/>
          <w:sz w:val="20"/>
          <w:szCs w:val="20"/>
        </w:rPr>
        <w:t xml:space="preserve">Estudios Sociales </w:t>
      </w:r>
    </w:p>
    <w:p w14:paraId="6B09F05D" w14:textId="68285283" w:rsidR="00A816CA" w:rsidRDefault="00CF04BD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SUBNIVEL: </w:t>
      </w:r>
      <w:r w:rsidR="00BA1F83">
        <w:rPr>
          <w:rFonts w:ascii="Arial" w:eastAsia="Arial" w:hAnsi="Arial" w:cs="Arial"/>
          <w:sz w:val="20"/>
          <w:szCs w:val="20"/>
        </w:rPr>
        <w:t>Superior</w:t>
      </w:r>
    </w:p>
    <w:p w14:paraId="7757016A" w14:textId="70B2D9A8" w:rsidR="00A816CA" w:rsidRDefault="00CF04BD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AÑO DE</w:t>
      </w:r>
      <w:r w:rsidR="008968B9"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</w:rPr>
        <w:t xml:space="preserve"> EGB</w:t>
      </w:r>
      <w:r w:rsidR="00A014DD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  <w:r w:rsidR="00355B69">
        <w:rPr>
          <w:rFonts w:ascii="Arial" w:eastAsia="Arial" w:hAnsi="Arial" w:cs="Arial"/>
        </w:rPr>
        <w:t>8</w:t>
      </w:r>
    </w:p>
    <w:p w14:paraId="5FDE336C" w14:textId="556AFA48" w:rsidR="00A816CA" w:rsidRDefault="00CF04BD" w:rsidP="00394B4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PARALELO</w:t>
      </w:r>
      <w:r>
        <w:rPr>
          <w:rFonts w:ascii="Arial" w:eastAsia="Arial" w:hAnsi="Arial" w:cs="Arial"/>
          <w:sz w:val="20"/>
          <w:szCs w:val="20"/>
        </w:rPr>
        <w:t>:</w:t>
      </w:r>
      <w:r w:rsidR="005E6F21">
        <w:rPr>
          <w:rFonts w:ascii="Arial" w:eastAsia="Arial" w:hAnsi="Arial" w:cs="Arial"/>
          <w:sz w:val="20"/>
          <w:szCs w:val="20"/>
        </w:rPr>
        <w:t xml:space="preserve"> </w:t>
      </w:r>
    </w:p>
    <w:p w14:paraId="34495C03" w14:textId="77777777" w:rsidR="00797307" w:rsidRDefault="00797307" w:rsidP="00394B42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20EFA94" w14:textId="4CB419AA" w:rsidR="00A816CA" w:rsidRDefault="00CF04BD" w:rsidP="00394B42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t xml:space="preserve">2.- DESTREZAS CON CRITERIO DE DESEMPEÑO E INDICADORES DE LOGRO </w:t>
      </w:r>
    </w:p>
    <w:tbl>
      <w:tblPr>
        <w:tblStyle w:val="a"/>
        <w:tblW w:w="100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976"/>
        <w:gridCol w:w="2552"/>
        <w:gridCol w:w="1842"/>
      </w:tblGrid>
      <w:tr w:rsidR="00F17271" w14:paraId="24391D87" w14:textId="77777777" w:rsidTr="00797307">
        <w:trPr>
          <w:trHeight w:val="182"/>
        </w:trPr>
        <w:tc>
          <w:tcPr>
            <w:tcW w:w="2694" w:type="dxa"/>
            <w:shd w:val="clear" w:color="auto" w:fill="BFBFBF"/>
          </w:tcPr>
          <w:p w14:paraId="068A6802" w14:textId="221CC764" w:rsidR="00F17271" w:rsidRDefault="00FF59A2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ESTANDAR DE APRENDIZAJE CRITERIO DE EVALUACIÓN</w:t>
            </w:r>
          </w:p>
        </w:tc>
        <w:tc>
          <w:tcPr>
            <w:tcW w:w="2976" w:type="dxa"/>
            <w:shd w:val="clear" w:color="auto" w:fill="BFBFBF"/>
            <w:vAlign w:val="center"/>
          </w:tcPr>
          <w:p w14:paraId="32E16A0C" w14:textId="46C82042" w:rsidR="00F17271" w:rsidRDefault="00F17271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DESTREZA</w:t>
            </w:r>
          </w:p>
        </w:tc>
        <w:tc>
          <w:tcPr>
            <w:tcW w:w="2552" w:type="dxa"/>
            <w:shd w:val="clear" w:color="auto" w:fill="BFBFBF"/>
            <w:vAlign w:val="center"/>
          </w:tcPr>
          <w:p w14:paraId="0CAE25BB" w14:textId="77777777" w:rsidR="00F17271" w:rsidRDefault="00F17271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INDICADOR DE LOGRO</w:t>
            </w:r>
          </w:p>
        </w:tc>
        <w:tc>
          <w:tcPr>
            <w:tcW w:w="1842" w:type="dxa"/>
            <w:shd w:val="clear" w:color="auto" w:fill="BFBFBF"/>
            <w:vAlign w:val="center"/>
          </w:tcPr>
          <w:p w14:paraId="0FEA2278" w14:textId="77777777" w:rsidR="00F17271" w:rsidRDefault="00F17271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INSTRUMENTO</w:t>
            </w:r>
          </w:p>
        </w:tc>
      </w:tr>
      <w:tr w:rsidR="005F6B3E" w14:paraId="6321E1E3" w14:textId="77777777" w:rsidTr="00797307">
        <w:trPr>
          <w:trHeight w:val="1048"/>
        </w:trPr>
        <w:tc>
          <w:tcPr>
            <w:tcW w:w="2694" w:type="dxa"/>
          </w:tcPr>
          <w:p w14:paraId="4912C41A" w14:textId="3DC3A7E0" w:rsidR="005F6B3E" w:rsidRPr="006F1B5A" w:rsidRDefault="00AE6CB3" w:rsidP="00193BB3">
            <w:pPr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F1B5A">
              <w:rPr>
                <w:rFonts w:ascii="Arial" w:hAnsi="Arial" w:cs="Arial"/>
                <w:b/>
                <w:bCs/>
                <w:sz w:val="20"/>
                <w:szCs w:val="20"/>
              </w:rPr>
              <w:t>E.CS.</w:t>
            </w:r>
            <w:r w:rsidR="00E5539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6F1B5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E55390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5F6B3E" w:rsidRPr="006F1B5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5F6B3E" w:rsidRPr="006F1B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5390">
              <w:rPr>
                <w:rFonts w:ascii="Arial" w:hAnsi="Arial" w:cs="Arial"/>
                <w:sz w:val="20"/>
                <w:szCs w:val="20"/>
              </w:rPr>
              <w:t>Distingue, en diversos recursos cartográficos, las regiones del Ecuador según sus características geográficas naturales.</w:t>
            </w:r>
          </w:p>
        </w:tc>
        <w:tc>
          <w:tcPr>
            <w:tcW w:w="2976" w:type="dxa"/>
          </w:tcPr>
          <w:p w14:paraId="19D3E229" w14:textId="6874312F" w:rsidR="005F6B3E" w:rsidRPr="006F1B5A" w:rsidRDefault="00B27AA1" w:rsidP="00193BB3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  <w:highlight w:val="yellow"/>
              </w:rPr>
            </w:pPr>
            <w:r w:rsidRPr="00B27A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CS.3.2.1. Describir el territorio del Ecuador, destacando sus características principales como parte integrante del espacio andino.</w:t>
            </w:r>
          </w:p>
        </w:tc>
        <w:tc>
          <w:tcPr>
            <w:tcW w:w="2552" w:type="dxa"/>
          </w:tcPr>
          <w:p w14:paraId="3A1BEC21" w14:textId="66B7D4B7" w:rsidR="005F6B3E" w:rsidRPr="006F1B5A" w:rsidRDefault="00B27AA1" w:rsidP="00193BB3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7A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Describe el territorio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Ecuatoriano </w:t>
            </w:r>
            <w:r w:rsidRPr="00B27A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destacando sus </w:t>
            </w:r>
            <w:r w:rsidRPr="00B27A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características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de cada región.</w:t>
            </w:r>
          </w:p>
        </w:tc>
        <w:tc>
          <w:tcPr>
            <w:tcW w:w="1842" w:type="dxa"/>
            <w:vMerge w:val="restart"/>
            <w:vAlign w:val="center"/>
          </w:tcPr>
          <w:p w14:paraId="5C3E752B" w14:textId="038D79D2" w:rsidR="005F6B3E" w:rsidRPr="008968B9" w:rsidRDefault="005F6B3E" w:rsidP="00797307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  <w:highlight w:val="yellow"/>
              </w:rPr>
            </w:pPr>
            <w:r w:rsidRPr="008968B9">
              <w:rPr>
                <w:rFonts w:ascii="Arial" w:eastAsia="Arial" w:hAnsi="Arial" w:cs="Arial"/>
                <w:bCs/>
                <w:sz w:val="20"/>
                <w:szCs w:val="20"/>
              </w:rPr>
              <w:t>Prueba escrita de opción múltiple</w:t>
            </w:r>
          </w:p>
        </w:tc>
      </w:tr>
      <w:tr w:rsidR="005F6B3E" w14:paraId="5E097B3A" w14:textId="77777777" w:rsidTr="00797307">
        <w:trPr>
          <w:trHeight w:val="1048"/>
        </w:trPr>
        <w:tc>
          <w:tcPr>
            <w:tcW w:w="2694" w:type="dxa"/>
          </w:tcPr>
          <w:p w14:paraId="297DFB80" w14:textId="1568BB06" w:rsidR="005F6B3E" w:rsidRPr="00014EC2" w:rsidRDefault="00E55390" w:rsidP="00014E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390">
              <w:rPr>
                <w:rFonts w:ascii="Arial" w:hAnsi="Arial" w:cs="Arial"/>
                <w:b/>
                <w:bCs/>
                <w:sz w:val="20"/>
                <w:szCs w:val="20"/>
              </w:rPr>
              <w:t>E.CS.3.8.</w:t>
            </w:r>
            <w:r w:rsidRPr="00E55390">
              <w:rPr>
                <w:rFonts w:ascii="Arial" w:hAnsi="Arial" w:cs="Arial"/>
                <w:sz w:val="20"/>
                <w:szCs w:val="20"/>
              </w:rPr>
              <w:t xml:space="preserve"> Distingue, en diversos recursos cartográficos, las regiones del Ecuador según sus características geográficas naturales.</w:t>
            </w:r>
          </w:p>
        </w:tc>
        <w:tc>
          <w:tcPr>
            <w:tcW w:w="2976" w:type="dxa"/>
          </w:tcPr>
          <w:p w14:paraId="612614F2" w14:textId="02D5989B" w:rsidR="005F6B3E" w:rsidRPr="006F1B5A" w:rsidRDefault="00B27AA1" w:rsidP="005F6B3E">
            <w:pPr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27AA1">
              <w:rPr>
                <w:rFonts w:ascii="Arial" w:hAnsi="Arial" w:cs="Arial"/>
                <w:sz w:val="20"/>
                <w:szCs w:val="20"/>
              </w:rPr>
              <w:t>CS.3.2.4. Describir relieves, cordilleras y hoyas, sistemas fluviales, espacios agrícolas, pecuarios, selváticos, de páramo y las características peculiares de Costa, Sierra, Amazonía y región Insular de Galápagos.</w:t>
            </w:r>
          </w:p>
        </w:tc>
        <w:tc>
          <w:tcPr>
            <w:tcW w:w="2552" w:type="dxa"/>
          </w:tcPr>
          <w:p w14:paraId="63C64B6D" w14:textId="631E38E6" w:rsidR="005F6B3E" w:rsidRPr="006F1B5A" w:rsidRDefault="00B27AA1" w:rsidP="005F6B3E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Reconoce las regiones identificando las características de cada región </w:t>
            </w:r>
            <w:r w:rsidRPr="00B27A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 natura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l.</w:t>
            </w:r>
          </w:p>
          <w:p w14:paraId="0CFE71A4" w14:textId="395A99AD" w:rsidR="005F6B3E" w:rsidRPr="006F1B5A" w:rsidRDefault="005F6B3E" w:rsidP="005F6B3E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85A5F5F" w14:textId="68EB7D07" w:rsidR="005F6B3E" w:rsidRPr="007663CE" w:rsidRDefault="005F6B3E" w:rsidP="005F6B3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5F6B3E" w14:paraId="004C9BED" w14:textId="77777777" w:rsidTr="00797307">
        <w:trPr>
          <w:trHeight w:val="1048"/>
        </w:trPr>
        <w:tc>
          <w:tcPr>
            <w:tcW w:w="2694" w:type="dxa"/>
          </w:tcPr>
          <w:p w14:paraId="5FF1DA48" w14:textId="42EB8CEB" w:rsidR="005F6B3E" w:rsidRPr="006F1B5A" w:rsidRDefault="008968B9" w:rsidP="005F6B3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B5A">
              <w:rPr>
                <w:rFonts w:ascii="Arial" w:hAnsi="Arial" w:cs="Arial"/>
                <w:b/>
                <w:bCs/>
                <w:sz w:val="20"/>
                <w:szCs w:val="20"/>
              </w:rPr>
              <w:t>E.CS.</w:t>
            </w:r>
            <w:r w:rsidR="00322EA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6F1B5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322EA0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  <w:r w:rsidRPr="006F1B5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6F1B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2EA0">
              <w:rPr>
                <w:rFonts w:ascii="Arial" w:hAnsi="Arial" w:cs="Arial"/>
                <w:sz w:val="20"/>
                <w:szCs w:val="20"/>
              </w:rPr>
              <w:t>Examina la importancia social y de la participación</w:t>
            </w:r>
            <w:r w:rsidR="00797307">
              <w:rPr>
                <w:rFonts w:ascii="Arial" w:hAnsi="Arial" w:cs="Arial"/>
                <w:sz w:val="20"/>
                <w:szCs w:val="20"/>
              </w:rPr>
              <w:t xml:space="preserve"> de hombres, mujeres personas con discapacidad para la defensa de derechos y objetivos comunes de una sociedad inclusiva, justa y equitativa.</w:t>
            </w:r>
            <w:r w:rsidR="00322E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</w:tcPr>
          <w:p w14:paraId="5C4FD9D1" w14:textId="1BFFFD6B" w:rsidR="005F6B3E" w:rsidRPr="006F1B5A" w:rsidRDefault="00322EA0" w:rsidP="005F6B3E">
            <w:pPr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22EA0">
              <w:rPr>
                <w:rFonts w:ascii="Arial" w:hAnsi="Arial" w:cs="Arial"/>
                <w:sz w:val="20"/>
                <w:szCs w:val="20"/>
              </w:rPr>
              <w:t>CS.3.3.9. Destacar y analizar la existencia y el funcionamiento de las organizaciones sociales más representativas de la sociedad ecuatoriana.</w:t>
            </w:r>
          </w:p>
        </w:tc>
        <w:tc>
          <w:tcPr>
            <w:tcW w:w="2552" w:type="dxa"/>
          </w:tcPr>
          <w:p w14:paraId="7E6402B6" w14:textId="480702F8" w:rsidR="006F1B5A" w:rsidRPr="006F1B5A" w:rsidRDefault="00B27AA1" w:rsidP="005F6B3E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27AA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Analiza la participación de los miembros de la sociedad (mujeres, hombres, personas con discapacidad) en el marco de la diversidad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dxa"/>
            <w:vMerge/>
            <w:vAlign w:val="center"/>
          </w:tcPr>
          <w:p w14:paraId="5DC8ED83" w14:textId="77777777" w:rsidR="005F6B3E" w:rsidRPr="007663CE" w:rsidRDefault="005F6B3E" w:rsidP="005F6B3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</w:tr>
    </w:tbl>
    <w:p w14:paraId="5E66299D" w14:textId="77777777" w:rsidR="00322EA0" w:rsidRDefault="00322EA0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7E087742" w14:textId="77777777" w:rsidR="00A816CA" w:rsidRDefault="00A816CA" w:rsidP="00797307">
      <w:bookmarkStart w:id="0" w:name="_GoBack"/>
      <w:bookmarkEnd w:id="0"/>
    </w:p>
    <w:sectPr w:rsidR="00A816CA" w:rsidSect="00797307">
      <w:headerReference w:type="default" r:id="rId7"/>
      <w:footerReference w:type="default" r:id="rId8"/>
      <w:pgSz w:w="12240" w:h="15840"/>
      <w:pgMar w:top="1417" w:right="1701" w:bottom="0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D8FB4" w14:textId="77777777" w:rsidR="00FB5203" w:rsidRDefault="00FB5203">
      <w:pPr>
        <w:spacing w:after="0" w:line="240" w:lineRule="auto"/>
      </w:pPr>
      <w:r>
        <w:separator/>
      </w:r>
    </w:p>
  </w:endnote>
  <w:endnote w:type="continuationSeparator" w:id="0">
    <w:p w14:paraId="71E1A173" w14:textId="77777777" w:rsidR="00FB5203" w:rsidRDefault="00FB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 Ligh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69B10" w14:textId="77777777" w:rsidR="00A816CA" w:rsidRDefault="00CF04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cs="Calibri"/>
        <w:color w:val="000000"/>
      </w:rPr>
    </w:pPr>
    <w:r>
      <w:rPr>
        <w:rFonts w:cs="Calibri"/>
        <w:color w:val="000000"/>
      </w:rPr>
      <w:t xml:space="preserve"> </w:t>
    </w:r>
    <w:r>
      <w:rPr>
        <w:rFonts w:cs="Calibri"/>
        <w:b/>
        <w:color w:val="000000"/>
        <w:sz w:val="24"/>
        <w:szCs w:val="24"/>
      </w:rPr>
      <w:fldChar w:fldCharType="begin"/>
    </w:r>
    <w:r>
      <w:rPr>
        <w:rFonts w:cs="Calibri"/>
        <w:b/>
        <w:color w:val="000000"/>
        <w:sz w:val="24"/>
        <w:szCs w:val="24"/>
      </w:rPr>
      <w:instrText>PAGE</w:instrText>
    </w:r>
    <w:r>
      <w:rPr>
        <w:rFonts w:cs="Calibri"/>
        <w:b/>
        <w:color w:val="000000"/>
        <w:sz w:val="24"/>
        <w:szCs w:val="24"/>
      </w:rPr>
      <w:fldChar w:fldCharType="separate"/>
    </w:r>
    <w:r w:rsidR="007663CE">
      <w:rPr>
        <w:rFonts w:cs="Calibri"/>
        <w:b/>
        <w:noProof/>
        <w:color w:val="000000"/>
        <w:sz w:val="24"/>
        <w:szCs w:val="24"/>
      </w:rPr>
      <w:t>3</w:t>
    </w:r>
    <w:r>
      <w:rPr>
        <w:rFonts w:cs="Calibri"/>
        <w:b/>
        <w:color w:val="000000"/>
        <w:sz w:val="24"/>
        <w:szCs w:val="24"/>
      </w:rPr>
      <w:fldChar w:fldCharType="end"/>
    </w:r>
    <w:r>
      <w:rPr>
        <w:rFonts w:cs="Calibri"/>
        <w:color w:val="000000"/>
      </w:rPr>
      <w:t xml:space="preserve"> / </w:t>
    </w:r>
    <w:r>
      <w:rPr>
        <w:rFonts w:cs="Calibri"/>
        <w:b/>
        <w:color w:val="000000"/>
        <w:sz w:val="24"/>
        <w:szCs w:val="24"/>
      </w:rPr>
      <w:fldChar w:fldCharType="begin"/>
    </w:r>
    <w:r>
      <w:rPr>
        <w:rFonts w:cs="Calibri"/>
        <w:b/>
        <w:color w:val="000000"/>
        <w:sz w:val="24"/>
        <w:szCs w:val="24"/>
      </w:rPr>
      <w:instrText>NUMPAGES</w:instrText>
    </w:r>
    <w:r>
      <w:rPr>
        <w:rFonts w:cs="Calibri"/>
        <w:b/>
        <w:color w:val="000000"/>
        <w:sz w:val="24"/>
        <w:szCs w:val="24"/>
      </w:rPr>
      <w:fldChar w:fldCharType="separate"/>
    </w:r>
    <w:r w:rsidR="007663CE">
      <w:rPr>
        <w:rFonts w:cs="Calibri"/>
        <w:b/>
        <w:noProof/>
        <w:color w:val="000000"/>
        <w:sz w:val="24"/>
        <w:szCs w:val="24"/>
      </w:rPr>
      <w:t>3</w:t>
    </w:r>
    <w:r>
      <w:rPr>
        <w:rFonts w:cs="Calibri"/>
        <w:b/>
        <w:color w:val="000000"/>
        <w:sz w:val="24"/>
        <w:szCs w:val="24"/>
      </w:rPr>
      <w:fldChar w:fldCharType="end"/>
    </w:r>
  </w:p>
  <w:p w14:paraId="3CD7916D" w14:textId="77777777" w:rsidR="00A816CA" w:rsidRDefault="00A816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171F1" w14:textId="77777777" w:rsidR="00FB5203" w:rsidRDefault="00FB5203">
      <w:pPr>
        <w:spacing w:after="0" w:line="240" w:lineRule="auto"/>
      </w:pPr>
      <w:r>
        <w:separator/>
      </w:r>
    </w:p>
  </w:footnote>
  <w:footnote w:type="continuationSeparator" w:id="0">
    <w:p w14:paraId="41F037D8" w14:textId="77777777" w:rsidR="00FB5203" w:rsidRDefault="00FB5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E2FBB" w14:textId="77777777" w:rsidR="00A816CA" w:rsidRDefault="00A816CA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1"/>
      <w:tblW w:w="9024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988"/>
      <w:gridCol w:w="4710"/>
      <w:gridCol w:w="1217"/>
      <w:gridCol w:w="2109"/>
    </w:tblGrid>
    <w:tr w:rsidR="005E7F9B" w14:paraId="72F5DADD" w14:textId="77777777" w:rsidTr="005E7F9B">
      <w:trPr>
        <w:trHeight w:val="503"/>
      </w:trPr>
      <w:tc>
        <w:tcPr>
          <w:tcW w:w="988" w:type="dxa"/>
          <w:vMerge w:val="restart"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  <w:vAlign w:val="center"/>
        </w:tcPr>
        <w:p w14:paraId="3F59E789" w14:textId="66B29DE0" w:rsidR="005E7F9B" w:rsidRDefault="005E7F9B" w:rsidP="005E7F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b/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6D5F848C" wp14:editId="046CD777">
                <wp:extent cx="391160" cy="518160"/>
                <wp:effectExtent l="0" t="0" r="8890" b="0"/>
                <wp:docPr id="2" name="Imagen 2" descr="C:\Users\ACER\OneDrive\Escritorio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CER\OneDrive\Escritorio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924" cy="56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14:paraId="77143AFF" w14:textId="3826C4E1" w:rsidR="005E7F9B" w:rsidRDefault="005E7F9B" w:rsidP="005E7F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color w:val="000000"/>
              <w:sz w:val="20"/>
              <w:szCs w:val="20"/>
            </w:rPr>
          </w:pPr>
          <w:r>
            <w:rPr>
              <w:rFonts w:cs="Calibri"/>
              <w:color w:val="000000"/>
              <w:sz w:val="20"/>
              <w:szCs w:val="20"/>
            </w:rPr>
            <w:t>UNIDAD EDUCATIVA DE FUERZAS ARMADAS COLEGIO MILITAR No.12 “CAPT. GIOVANNI CALLES”</w:t>
          </w:r>
        </w:p>
      </w:tc>
      <w:tc>
        <w:tcPr>
          <w:tcW w:w="12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5E284CBC" w14:textId="77777777" w:rsidR="005E7F9B" w:rsidRDefault="005E7F9B" w:rsidP="005E7F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b/>
              <w:color w:val="000000"/>
              <w:sz w:val="20"/>
              <w:szCs w:val="20"/>
            </w:rPr>
          </w:pPr>
          <w:r>
            <w:rPr>
              <w:rFonts w:cs="Calibri"/>
              <w:b/>
              <w:color w:val="000000"/>
              <w:sz w:val="20"/>
              <w:szCs w:val="20"/>
            </w:rPr>
            <w:t>CODIGO</w:t>
          </w:r>
        </w:p>
      </w:tc>
      <w:tc>
        <w:tcPr>
          <w:tcW w:w="2109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4B14AB20" w14:textId="77777777" w:rsidR="005E7F9B" w:rsidRDefault="005E7F9B" w:rsidP="005E7F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ER.EIA.3.1.</w:t>
          </w:r>
          <w:proofErr w:type="gramStart"/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1.F</w:t>
          </w:r>
          <w:proofErr w:type="gramEnd"/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8.1</w:t>
          </w:r>
        </w:p>
      </w:tc>
    </w:tr>
    <w:tr w:rsidR="00A816CA" w14:paraId="19C8B07B" w14:textId="77777777" w:rsidTr="005E7F9B">
      <w:trPr>
        <w:trHeight w:val="345"/>
      </w:trPr>
      <w:tc>
        <w:tcPr>
          <w:tcW w:w="988" w:type="dxa"/>
          <w:vMerge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</w:tcPr>
        <w:p w14:paraId="5CDA543C" w14:textId="77777777" w:rsidR="00A816CA" w:rsidRDefault="00A816C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cs="Calibri"/>
              <w:color w:val="000000"/>
              <w:sz w:val="20"/>
              <w:szCs w:val="20"/>
            </w:rPr>
          </w:pPr>
        </w:p>
      </w:tc>
      <w:tc>
        <w:tcPr>
          <w:tcW w:w="471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3EDE56B1" w14:textId="77777777" w:rsidR="00A816CA" w:rsidRDefault="00CF04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color w:val="000000"/>
              <w:sz w:val="28"/>
              <w:szCs w:val="28"/>
            </w:rPr>
          </w:pPr>
          <w:r>
            <w:rPr>
              <w:rFonts w:cs="Calibri"/>
              <w:color w:val="000000"/>
              <w:sz w:val="20"/>
              <w:szCs w:val="20"/>
            </w:rPr>
            <w:t>TEMARIO</w:t>
          </w:r>
        </w:p>
      </w:tc>
      <w:tc>
        <w:tcPr>
          <w:tcW w:w="12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72B0966B" w14:textId="77777777" w:rsidR="00A816CA" w:rsidRDefault="00CF04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b/>
              <w:color w:val="000000"/>
              <w:sz w:val="20"/>
              <w:szCs w:val="20"/>
            </w:rPr>
          </w:pPr>
          <w:r>
            <w:rPr>
              <w:rFonts w:cs="Calibri"/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2109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7B878A11" w14:textId="77777777" w:rsidR="00A816CA" w:rsidRDefault="00573D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color w:val="000000"/>
              <w:sz w:val="20"/>
              <w:szCs w:val="20"/>
            </w:rPr>
          </w:pPr>
          <w:r>
            <w:rPr>
              <w:rFonts w:cs="Calibri"/>
              <w:color w:val="000000"/>
              <w:sz w:val="20"/>
              <w:szCs w:val="20"/>
            </w:rPr>
            <w:t>1.0</w:t>
          </w:r>
        </w:p>
      </w:tc>
    </w:tr>
  </w:tbl>
  <w:p w14:paraId="43270D5D" w14:textId="77777777" w:rsidR="00A816CA" w:rsidRDefault="00A816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6CA"/>
    <w:rsid w:val="00014EC2"/>
    <w:rsid w:val="00033837"/>
    <w:rsid w:val="00037057"/>
    <w:rsid w:val="00063AE5"/>
    <w:rsid w:val="000F170A"/>
    <w:rsid w:val="001055AF"/>
    <w:rsid w:val="001701DF"/>
    <w:rsid w:val="00173EB8"/>
    <w:rsid w:val="00190BE3"/>
    <w:rsid w:val="00193BB3"/>
    <w:rsid w:val="001B2E51"/>
    <w:rsid w:val="001C1F41"/>
    <w:rsid w:val="001F0A29"/>
    <w:rsid w:val="00211529"/>
    <w:rsid w:val="00243929"/>
    <w:rsid w:val="00244176"/>
    <w:rsid w:val="0029316A"/>
    <w:rsid w:val="002D38FE"/>
    <w:rsid w:val="002D4495"/>
    <w:rsid w:val="00322EA0"/>
    <w:rsid w:val="00355B69"/>
    <w:rsid w:val="00394B42"/>
    <w:rsid w:val="003D00EC"/>
    <w:rsid w:val="003E5EBB"/>
    <w:rsid w:val="0040435A"/>
    <w:rsid w:val="00405B22"/>
    <w:rsid w:val="00422088"/>
    <w:rsid w:val="00460FEB"/>
    <w:rsid w:val="00485038"/>
    <w:rsid w:val="00490185"/>
    <w:rsid w:val="004A5294"/>
    <w:rsid w:val="004C7893"/>
    <w:rsid w:val="00502FB9"/>
    <w:rsid w:val="00511208"/>
    <w:rsid w:val="005441E1"/>
    <w:rsid w:val="00560A60"/>
    <w:rsid w:val="00564A36"/>
    <w:rsid w:val="00573D2A"/>
    <w:rsid w:val="005E697A"/>
    <w:rsid w:val="005E6F21"/>
    <w:rsid w:val="005E7F9B"/>
    <w:rsid w:val="005F2057"/>
    <w:rsid w:val="005F6B3E"/>
    <w:rsid w:val="0061039F"/>
    <w:rsid w:val="006B5F94"/>
    <w:rsid w:val="006F1B5A"/>
    <w:rsid w:val="006F711E"/>
    <w:rsid w:val="007234B5"/>
    <w:rsid w:val="00756B7B"/>
    <w:rsid w:val="007663CE"/>
    <w:rsid w:val="00777839"/>
    <w:rsid w:val="00781119"/>
    <w:rsid w:val="00797307"/>
    <w:rsid w:val="007F67F7"/>
    <w:rsid w:val="00807EA8"/>
    <w:rsid w:val="00830427"/>
    <w:rsid w:val="008663A0"/>
    <w:rsid w:val="008665EC"/>
    <w:rsid w:val="0087293A"/>
    <w:rsid w:val="008968B9"/>
    <w:rsid w:val="008A3C07"/>
    <w:rsid w:val="008E25C2"/>
    <w:rsid w:val="008E708B"/>
    <w:rsid w:val="008F6470"/>
    <w:rsid w:val="00900A50"/>
    <w:rsid w:val="00904E85"/>
    <w:rsid w:val="00945637"/>
    <w:rsid w:val="00950362"/>
    <w:rsid w:val="0095614D"/>
    <w:rsid w:val="00965A7B"/>
    <w:rsid w:val="009750EC"/>
    <w:rsid w:val="009E4CAA"/>
    <w:rsid w:val="00A014DD"/>
    <w:rsid w:val="00A35249"/>
    <w:rsid w:val="00A65757"/>
    <w:rsid w:val="00A816CA"/>
    <w:rsid w:val="00A968F4"/>
    <w:rsid w:val="00AB1238"/>
    <w:rsid w:val="00AD38EE"/>
    <w:rsid w:val="00AE6CB3"/>
    <w:rsid w:val="00B27AA1"/>
    <w:rsid w:val="00B4026F"/>
    <w:rsid w:val="00B6323A"/>
    <w:rsid w:val="00B71C59"/>
    <w:rsid w:val="00B8343E"/>
    <w:rsid w:val="00B94470"/>
    <w:rsid w:val="00BA1F83"/>
    <w:rsid w:val="00C12EEF"/>
    <w:rsid w:val="00C22B32"/>
    <w:rsid w:val="00C64CFB"/>
    <w:rsid w:val="00C85AA3"/>
    <w:rsid w:val="00C95063"/>
    <w:rsid w:val="00CA713E"/>
    <w:rsid w:val="00CF04BD"/>
    <w:rsid w:val="00D32BFE"/>
    <w:rsid w:val="00D44242"/>
    <w:rsid w:val="00D52F6A"/>
    <w:rsid w:val="00E07AA2"/>
    <w:rsid w:val="00E33825"/>
    <w:rsid w:val="00E343DE"/>
    <w:rsid w:val="00E55390"/>
    <w:rsid w:val="00EE343E"/>
    <w:rsid w:val="00EE3F82"/>
    <w:rsid w:val="00F00079"/>
    <w:rsid w:val="00F1159C"/>
    <w:rsid w:val="00F17271"/>
    <w:rsid w:val="00F17911"/>
    <w:rsid w:val="00F23526"/>
    <w:rsid w:val="00F306F0"/>
    <w:rsid w:val="00F70EFE"/>
    <w:rsid w:val="00FB5203"/>
    <w:rsid w:val="00FF59A2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8A6C45"/>
  <w15:docId w15:val="{807E513C-C67A-4EBC-9D60-B8D2D252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713E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E4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6EA"/>
    <w:rPr>
      <w:rFonts w:ascii="Calibri" w:eastAsia="Calibri" w:hAnsi="Calibri" w:cs="Times New Roman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2E4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6EA"/>
    <w:rPr>
      <w:rFonts w:ascii="Calibri" w:eastAsia="Calibri" w:hAnsi="Calibri" w:cs="Times New Roman"/>
      <w:lang w:val="es-EC"/>
    </w:rPr>
  </w:style>
  <w:style w:type="paragraph" w:styleId="Prrafodelista">
    <w:name w:val="List Paragraph"/>
    <w:basedOn w:val="Normal"/>
    <w:link w:val="PrrafodelistaCar"/>
    <w:uiPriority w:val="34"/>
    <w:qFormat/>
    <w:rsid w:val="002E46EA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6EA"/>
    <w:rPr>
      <w:rFonts w:ascii="Tahoma" w:eastAsia="Calibri" w:hAnsi="Tahoma" w:cs="Tahoma"/>
      <w:sz w:val="16"/>
      <w:szCs w:val="16"/>
      <w:lang w:val="es-EC"/>
    </w:rPr>
  </w:style>
  <w:style w:type="table" w:styleId="Tablaconcuadrcula">
    <w:name w:val="Table Grid"/>
    <w:basedOn w:val="Tablanormal"/>
    <w:uiPriority w:val="59"/>
    <w:rsid w:val="00F71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E2C30"/>
    <w:pPr>
      <w:spacing w:after="0" w:line="240" w:lineRule="auto"/>
    </w:pPr>
    <w:rPr>
      <w:rFonts w:cs="Times New Roman"/>
    </w:rPr>
  </w:style>
  <w:style w:type="character" w:customStyle="1" w:styleId="PrrafodelistaCar">
    <w:name w:val="Párrafo de lista Car"/>
    <w:link w:val="Prrafodelista"/>
    <w:uiPriority w:val="99"/>
    <w:locked/>
    <w:rsid w:val="00EE2C30"/>
    <w:rPr>
      <w:rFonts w:ascii="Calibri" w:eastAsia="Calibri" w:hAnsi="Calibri" w:cs="Times New Roman"/>
      <w:lang w:val="es-EC"/>
    </w:rPr>
  </w:style>
  <w:style w:type="character" w:customStyle="1" w:styleId="A6">
    <w:name w:val="A6"/>
    <w:uiPriority w:val="99"/>
    <w:rsid w:val="00EE2C30"/>
    <w:rPr>
      <w:rFonts w:ascii="Aller Light" w:hAnsi="Aller Light" w:cs="Aller Light"/>
      <w:color w:val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qP9HECXARJMwUKAQNa9LfSOzIA==">CgMxLjA4AHIhMV85cFFQaXFGSVNUN216cXFjRnZMaFpNdGx4aGVrck1W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Jaqueline Rios</dc:creator>
  <cp:lastModifiedBy>Juan Francisco Vergara Villarruel</cp:lastModifiedBy>
  <cp:revision>9</cp:revision>
  <cp:lastPrinted>2025-03-27T01:43:00Z</cp:lastPrinted>
  <dcterms:created xsi:type="dcterms:W3CDTF">2025-03-25T21:09:00Z</dcterms:created>
  <dcterms:modified xsi:type="dcterms:W3CDTF">2025-07-12T22:00:00Z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8c075c6735613afcca988198d4bac8137c1b4b0739501b996f0470128071d3c5</vt:lpwstr>
  </property>
</Properties>
</file>