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EE" w:rsidRDefault="00A62AEE">
      <w:pPr>
        <w:pStyle w:val="Textoindependiente"/>
        <w:spacing w:before="1"/>
        <w:rPr>
          <w:rFonts w:ascii="Times New Roman"/>
          <w:b w:val="0"/>
        </w:rPr>
      </w:pPr>
    </w:p>
    <w:p w:rsidR="00A62AEE" w:rsidRDefault="003C5298">
      <w:pPr>
        <w:pStyle w:val="Textoindependiente"/>
        <w:spacing w:before="1"/>
        <w:ind w:left="256"/>
      </w:pPr>
      <w:r>
        <w:t>TRIMESTRE</w:t>
      </w:r>
      <w:r>
        <w:rPr>
          <w:spacing w:val="22"/>
        </w:rPr>
        <w:t xml:space="preserve"> </w:t>
      </w:r>
      <w:proofErr w:type="spellStart"/>
      <w:r>
        <w:t>Nº</w:t>
      </w:r>
      <w:proofErr w:type="spellEnd"/>
      <w:r>
        <w:t>:</w:t>
      </w:r>
      <w:r>
        <w:rPr>
          <w:spacing w:val="5"/>
        </w:rPr>
        <w:t xml:space="preserve"> </w:t>
      </w:r>
      <w:r>
        <w:rPr>
          <w:spacing w:val="-10"/>
        </w:rPr>
        <w:t>0</w:t>
      </w:r>
    </w:p>
    <w:p w:rsidR="00A62AEE" w:rsidRDefault="003C5298">
      <w:pPr>
        <w:pStyle w:val="Textoindependiente"/>
        <w:spacing w:before="249"/>
        <w:ind w:left="256"/>
      </w:pPr>
      <w:r>
        <w:t>1.-</w:t>
      </w:r>
      <w:r>
        <w:rPr>
          <w:spacing w:val="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rPr>
          <w:spacing w:val="-2"/>
        </w:rPr>
        <w:t>INFORMATIVOS:</w:t>
      </w:r>
    </w:p>
    <w:p w:rsidR="00A62AEE" w:rsidRDefault="003C5298">
      <w:pPr>
        <w:spacing w:before="236" w:line="264" w:lineRule="auto"/>
        <w:ind w:left="256" w:right="6128"/>
        <w:rPr>
          <w:sz w:val="19"/>
        </w:rPr>
      </w:pPr>
      <w:r>
        <w:rPr>
          <w:sz w:val="19"/>
        </w:rPr>
        <w:t>ASIGNATURA:</w:t>
      </w:r>
      <w:r>
        <w:rPr>
          <w:spacing w:val="40"/>
          <w:sz w:val="19"/>
        </w:rPr>
        <w:t xml:space="preserve"> </w:t>
      </w:r>
      <w:r>
        <w:rPr>
          <w:sz w:val="19"/>
        </w:rPr>
        <w:t>Matemática SUBNIVEL:</w:t>
      </w:r>
      <w:r>
        <w:rPr>
          <w:spacing w:val="40"/>
          <w:sz w:val="19"/>
        </w:rPr>
        <w:t xml:space="preserve"> </w:t>
      </w:r>
      <w:r>
        <w:rPr>
          <w:sz w:val="19"/>
        </w:rPr>
        <w:t>Elemental</w:t>
      </w:r>
    </w:p>
    <w:p w:rsidR="00A62AEE" w:rsidRDefault="003C5298">
      <w:pPr>
        <w:spacing w:line="242" w:lineRule="auto"/>
        <w:ind w:left="256" w:right="2890"/>
        <w:rPr>
          <w:sz w:val="19"/>
        </w:rPr>
      </w:pPr>
      <w:r>
        <w:t>AÑO DE E.GB. Y/O BACHILLERATO: Tercero de EGB PARALELO</w:t>
      </w:r>
      <w:r>
        <w:rPr>
          <w:sz w:val="19"/>
        </w:rPr>
        <w:t>:</w:t>
      </w:r>
      <w:r w:rsidR="001E6792">
        <w:rPr>
          <w:sz w:val="19"/>
        </w:rPr>
        <w:t xml:space="preserve"> N/A</w:t>
      </w:r>
    </w:p>
    <w:p w:rsidR="00A62AEE" w:rsidRDefault="00A62AEE">
      <w:pPr>
        <w:spacing w:before="195"/>
      </w:pPr>
      <w:bookmarkStart w:id="0" w:name="_GoBack"/>
      <w:bookmarkEnd w:id="0"/>
    </w:p>
    <w:p w:rsidR="00A62AEE" w:rsidRDefault="003C5298">
      <w:pPr>
        <w:pStyle w:val="Textoindependiente"/>
        <w:ind w:left="256"/>
      </w:pPr>
      <w:r>
        <w:t>2.-</w:t>
      </w:r>
      <w:r>
        <w:rPr>
          <w:spacing w:val="-3"/>
        </w:rPr>
        <w:t xml:space="preserve"> </w:t>
      </w:r>
      <w:r>
        <w:t>DESTREZAS</w:t>
      </w:r>
      <w:r>
        <w:rPr>
          <w:spacing w:val="-26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t>CRITERIO</w:t>
      </w:r>
      <w:r>
        <w:rPr>
          <w:spacing w:val="-2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DESEMPEÑO</w:t>
      </w:r>
      <w:r>
        <w:rPr>
          <w:spacing w:val="-4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LOGRO</w:t>
      </w:r>
    </w:p>
    <w:p w:rsidR="00A62AEE" w:rsidRDefault="003C5298" w:rsidP="001E6792">
      <w:pPr>
        <w:spacing w:before="251"/>
        <w:ind w:left="256"/>
        <w:rPr>
          <w:sz w:val="20"/>
        </w:rPr>
      </w:pPr>
      <w:r>
        <w:rPr>
          <w:rFonts w:ascii="Arial" w:hAnsi="Arial"/>
          <w:b/>
          <w:sz w:val="19"/>
        </w:rPr>
        <w:t>TRIMESTRE</w:t>
      </w:r>
      <w:r>
        <w:rPr>
          <w:rFonts w:ascii="Arial" w:hAnsi="Arial"/>
          <w:b/>
          <w:spacing w:val="31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Nº</w:t>
      </w:r>
      <w:proofErr w:type="spellEnd"/>
      <w:r>
        <w:rPr>
          <w:rFonts w:ascii="Arial" w:hAnsi="Arial"/>
          <w:b/>
          <w:spacing w:val="15"/>
          <w:sz w:val="19"/>
        </w:rPr>
        <w:t xml:space="preserve"> </w:t>
      </w:r>
      <w:r w:rsidR="00E76A41">
        <w:rPr>
          <w:rFonts w:ascii="Arial" w:hAnsi="Arial"/>
          <w:b/>
          <w:sz w:val="19"/>
        </w:rPr>
        <w:t>0</w:t>
      </w:r>
    </w:p>
    <w:p w:rsidR="00A62AEE" w:rsidRDefault="00A62AEE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013"/>
        <w:gridCol w:w="2974"/>
        <w:gridCol w:w="1758"/>
      </w:tblGrid>
      <w:tr w:rsidR="00A62AEE">
        <w:trPr>
          <w:trHeight w:val="915"/>
        </w:trPr>
        <w:tc>
          <w:tcPr>
            <w:tcW w:w="2538" w:type="dxa"/>
            <w:shd w:val="clear" w:color="auto" w:fill="BEBEBE"/>
          </w:tcPr>
          <w:p w:rsidR="00A62AEE" w:rsidRDefault="003C5298" w:rsidP="00F43DEC">
            <w:pPr>
              <w:pStyle w:val="TableParagraph"/>
              <w:spacing w:before="1" w:line="247" w:lineRule="auto"/>
              <w:ind w:left="162" w:right="102" w:hanging="3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ESTÁNDAR DE 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APRENDIZAJE </w:t>
            </w:r>
            <w:r>
              <w:rPr>
                <w:rFonts w:ascii="Arial" w:hAnsi="Arial"/>
                <w:b/>
                <w:sz w:val="19"/>
              </w:rPr>
              <w:t>CRITERIO DE</w:t>
            </w:r>
          </w:p>
          <w:p w:rsidR="00A62AEE" w:rsidRDefault="003C5298" w:rsidP="00F43DEC">
            <w:pPr>
              <w:pStyle w:val="TableParagraph"/>
              <w:spacing w:before="16" w:line="203" w:lineRule="exact"/>
              <w:ind w:left="162" w:right="10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EVALUACIÓN</w:t>
            </w:r>
          </w:p>
        </w:tc>
        <w:tc>
          <w:tcPr>
            <w:tcW w:w="2013" w:type="dxa"/>
            <w:shd w:val="clear" w:color="auto" w:fill="BEBEBE"/>
          </w:tcPr>
          <w:p w:rsidR="00A62AEE" w:rsidRDefault="00A62AEE">
            <w:pPr>
              <w:pStyle w:val="TableParagraph"/>
              <w:spacing w:before="128"/>
              <w:rPr>
                <w:rFonts w:ascii="Arial"/>
                <w:b/>
                <w:sz w:val="19"/>
              </w:rPr>
            </w:pPr>
          </w:p>
          <w:p w:rsidR="00A62AEE" w:rsidRDefault="003C5298">
            <w:pPr>
              <w:pStyle w:val="TableParagraph"/>
              <w:ind w:left="4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DESTREZA</w:t>
            </w:r>
          </w:p>
        </w:tc>
        <w:tc>
          <w:tcPr>
            <w:tcW w:w="2974" w:type="dxa"/>
            <w:shd w:val="clear" w:color="auto" w:fill="BEBEBE"/>
          </w:tcPr>
          <w:p w:rsidR="00A62AEE" w:rsidRDefault="00A62AEE">
            <w:pPr>
              <w:pStyle w:val="TableParagraph"/>
              <w:spacing w:before="128"/>
              <w:rPr>
                <w:rFonts w:ascii="Arial"/>
                <w:b/>
                <w:sz w:val="19"/>
              </w:rPr>
            </w:pPr>
          </w:p>
          <w:p w:rsidR="00A62AEE" w:rsidRDefault="003C5298">
            <w:pPr>
              <w:pStyle w:val="TableParagraph"/>
              <w:ind w:left="36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INDICADOR</w:t>
            </w:r>
            <w:r>
              <w:rPr>
                <w:rFonts w:ascii="Arial"/>
                <w:b/>
                <w:spacing w:val="4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LOGRO</w:t>
            </w:r>
          </w:p>
        </w:tc>
        <w:tc>
          <w:tcPr>
            <w:tcW w:w="1758" w:type="dxa"/>
            <w:shd w:val="clear" w:color="auto" w:fill="BEBEBE"/>
          </w:tcPr>
          <w:p w:rsidR="00A62AEE" w:rsidRDefault="00A62AEE">
            <w:pPr>
              <w:pStyle w:val="TableParagraph"/>
              <w:spacing w:before="128"/>
              <w:rPr>
                <w:rFonts w:ascii="Arial"/>
                <w:b/>
                <w:sz w:val="19"/>
              </w:rPr>
            </w:pPr>
          </w:p>
          <w:p w:rsidR="00A62AEE" w:rsidRDefault="003C5298">
            <w:pPr>
              <w:pStyle w:val="TableParagraph"/>
              <w:ind w:left="1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INSTRUMENTO</w:t>
            </w:r>
          </w:p>
        </w:tc>
      </w:tr>
      <w:tr w:rsidR="00A62AEE">
        <w:trPr>
          <w:trHeight w:val="7131"/>
        </w:trPr>
        <w:tc>
          <w:tcPr>
            <w:tcW w:w="2538" w:type="dxa"/>
          </w:tcPr>
          <w:p w:rsidR="00A62AEE" w:rsidRDefault="003C5298">
            <w:pPr>
              <w:pStyle w:val="TableParagraph"/>
              <w:tabs>
                <w:tab w:val="left" w:pos="1582"/>
                <w:tab w:val="left" w:pos="2210"/>
              </w:tabs>
              <w:spacing w:before="17" w:line="288" w:lineRule="auto"/>
              <w:ind w:left="127" w:right="81"/>
              <w:rPr>
                <w:sz w:val="19"/>
              </w:rPr>
            </w:pPr>
            <w:r>
              <w:rPr>
                <w:spacing w:val="-2"/>
                <w:sz w:val="19"/>
              </w:rPr>
              <w:t>E.M.2.1.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Descubre regularidades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matemáticas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entorno inmediato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utilizando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los </w:t>
            </w:r>
            <w:r>
              <w:rPr>
                <w:spacing w:val="-2"/>
                <w:sz w:val="19"/>
              </w:rPr>
              <w:t>conocimientos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de</w:t>
            </w:r>
          </w:p>
          <w:p w:rsidR="00A62AEE" w:rsidRDefault="003C5298">
            <w:pPr>
              <w:pStyle w:val="TableParagraph"/>
              <w:tabs>
                <w:tab w:val="left" w:pos="1567"/>
              </w:tabs>
              <w:spacing w:before="10" w:line="290" w:lineRule="auto"/>
              <w:ind w:left="127" w:right="81"/>
              <w:jc w:val="both"/>
              <w:rPr>
                <w:sz w:val="19"/>
              </w:rPr>
            </w:pPr>
            <w:r>
              <w:rPr>
                <w:sz w:val="19"/>
              </w:rPr>
              <w:t>conjuntos y las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operaciones básicas con </w:t>
            </w:r>
            <w:r>
              <w:rPr>
                <w:spacing w:val="-2"/>
                <w:sz w:val="19"/>
              </w:rPr>
              <w:t>números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naturales. </w:t>
            </w:r>
            <w:r>
              <w:rPr>
                <w:sz w:val="19"/>
              </w:rPr>
              <w:t>Describe, reproduce y escribe</w:t>
            </w:r>
            <w:r w:rsidR="00085B10"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patrones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figuras basándose 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sus atributos y en patrones numéricos e identifica el subconjunto de pares ordenados de un producto cartesiano (S.2.)</w:t>
            </w:r>
          </w:p>
          <w:p w:rsidR="00A62AEE" w:rsidRDefault="00A62AEE">
            <w:pPr>
              <w:pStyle w:val="TableParagraph"/>
              <w:spacing w:before="41"/>
              <w:rPr>
                <w:rFonts w:ascii="Arial"/>
                <w:b/>
                <w:sz w:val="19"/>
              </w:rPr>
            </w:pPr>
          </w:p>
          <w:p w:rsidR="00A62AEE" w:rsidRDefault="003C5298" w:rsidP="00085B10">
            <w:pPr>
              <w:pStyle w:val="TableParagraph"/>
              <w:tabs>
                <w:tab w:val="left" w:pos="1584"/>
              </w:tabs>
              <w:spacing w:before="1" w:line="297" w:lineRule="auto"/>
              <w:ind w:left="127" w:right="79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CE.M.2.1.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Descubre regularidades</w:t>
            </w:r>
            <w:r w:rsidR="00085B10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matemáticas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entorno inmediato utilizando los </w:t>
            </w:r>
            <w:r>
              <w:rPr>
                <w:spacing w:val="-2"/>
                <w:sz w:val="19"/>
              </w:rPr>
              <w:t>conocimientos</w:t>
            </w:r>
            <w:r w:rsidR="00085B10">
              <w:rPr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  <w:r w:rsidR="00085B10"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conjuntos y las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operaciones básicas con números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naturales,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 explicar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verbalmente,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en</w:t>
            </w:r>
          </w:p>
          <w:p w:rsidR="00A62AEE" w:rsidRDefault="003C5298">
            <w:pPr>
              <w:pStyle w:val="TableParagraph"/>
              <w:spacing w:before="11" w:line="218" w:lineRule="exact"/>
              <w:ind w:left="127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forma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ordenada,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clara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12"/>
                <w:w w:val="95"/>
                <w:sz w:val="19"/>
              </w:rPr>
              <w:t>y</w:t>
            </w:r>
          </w:p>
        </w:tc>
        <w:tc>
          <w:tcPr>
            <w:tcW w:w="2013" w:type="dxa"/>
          </w:tcPr>
          <w:p w:rsidR="00A62AEE" w:rsidRDefault="003C5298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M.2.1.1.</w:t>
            </w:r>
          </w:p>
          <w:p w:rsidR="00A62AEE" w:rsidRDefault="003C5298">
            <w:pPr>
              <w:pStyle w:val="TableParagraph"/>
              <w:spacing w:before="36" w:line="297" w:lineRule="auto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Representar gráficamente</w:t>
            </w:r>
          </w:p>
          <w:p w:rsidR="00A62AEE" w:rsidRDefault="003C5298">
            <w:pPr>
              <w:pStyle w:val="TableParagraph"/>
              <w:tabs>
                <w:tab w:val="left" w:pos="1146"/>
                <w:tab w:val="left" w:pos="1655"/>
                <w:tab w:val="left" w:pos="1794"/>
              </w:tabs>
              <w:spacing w:line="290" w:lineRule="auto"/>
              <w:ind w:left="112" w:right="91"/>
              <w:rPr>
                <w:sz w:val="19"/>
              </w:rPr>
            </w:pPr>
            <w:r>
              <w:rPr>
                <w:spacing w:val="-2"/>
                <w:sz w:val="19"/>
              </w:rPr>
              <w:t>conjuntos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y </w:t>
            </w:r>
            <w:r>
              <w:rPr>
                <w:spacing w:val="-2"/>
                <w:sz w:val="19"/>
              </w:rPr>
              <w:t>subconjuntos, discriminando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las </w:t>
            </w:r>
            <w:r>
              <w:rPr>
                <w:spacing w:val="-2"/>
                <w:sz w:val="19"/>
              </w:rPr>
              <w:t>propiedades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 xml:space="preserve">o </w:t>
            </w:r>
            <w:r>
              <w:rPr>
                <w:spacing w:val="-2"/>
                <w:sz w:val="19"/>
              </w:rPr>
              <w:t>atributos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5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los </w:t>
            </w:r>
            <w:r>
              <w:rPr>
                <w:spacing w:val="-2"/>
                <w:sz w:val="19"/>
              </w:rPr>
              <w:t>objetos.</w:t>
            </w:r>
          </w:p>
        </w:tc>
        <w:tc>
          <w:tcPr>
            <w:tcW w:w="2974" w:type="dxa"/>
          </w:tcPr>
          <w:p w:rsidR="00A62AEE" w:rsidRDefault="003C5298">
            <w:pPr>
              <w:pStyle w:val="TableParagraph"/>
              <w:spacing w:before="17" w:after="8" w:line="290" w:lineRule="auto"/>
              <w:ind w:left="112" w:right="83"/>
              <w:jc w:val="both"/>
              <w:rPr>
                <w:sz w:val="19"/>
              </w:rPr>
            </w:pPr>
            <w:r>
              <w:rPr>
                <w:sz w:val="19"/>
              </w:rPr>
              <w:t>Ítem 1.- Escribe el nombre 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 elementos en los conjuntos que corresponda y nombra a cada conjunto con una letra.</w:t>
            </w:r>
          </w:p>
          <w:p w:rsidR="00A62AEE" w:rsidRDefault="003C5298">
            <w:pPr>
              <w:pStyle w:val="TableParagraph"/>
              <w:ind w:left="17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628196" cy="6446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96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AEE" w:rsidRDefault="00A62AE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4421F6" w:rsidRDefault="003C5298" w:rsidP="004421F6">
            <w:pPr>
              <w:pStyle w:val="TableParagraph"/>
              <w:spacing w:line="288" w:lineRule="auto"/>
              <w:ind w:left="112" w:right="83"/>
              <w:jc w:val="both"/>
              <w:rPr>
                <w:sz w:val="19"/>
              </w:rPr>
            </w:pPr>
            <w:r>
              <w:rPr>
                <w:sz w:val="19"/>
              </w:rPr>
              <w:t xml:space="preserve">Ítem 2.- </w:t>
            </w:r>
            <w:r w:rsidR="004421F6">
              <w:rPr>
                <w:sz w:val="19"/>
              </w:rPr>
              <w:t>Ítem 5.-Completa la siguiente secuencia</w:t>
            </w:r>
            <w:r w:rsidR="004421F6">
              <w:rPr>
                <w:spacing w:val="40"/>
                <w:sz w:val="19"/>
              </w:rPr>
              <w:t xml:space="preserve"> </w:t>
            </w:r>
            <w:r w:rsidR="004421F6">
              <w:rPr>
                <w:sz w:val="19"/>
              </w:rPr>
              <w:t>de</w:t>
            </w:r>
            <w:r w:rsidR="00085B10">
              <w:rPr>
                <w:sz w:val="19"/>
              </w:rPr>
              <w:t xml:space="preserve"> </w:t>
            </w:r>
            <w:r w:rsidR="004421F6">
              <w:rPr>
                <w:sz w:val="19"/>
              </w:rPr>
              <w:t>figuras</w:t>
            </w:r>
            <w:r w:rsidR="004421F6">
              <w:rPr>
                <w:spacing w:val="80"/>
                <w:w w:val="150"/>
                <w:sz w:val="19"/>
              </w:rPr>
              <w:t xml:space="preserve"> </w:t>
            </w:r>
            <w:r w:rsidR="004421F6">
              <w:rPr>
                <w:sz w:val="19"/>
              </w:rPr>
              <w:t>¿Qué</w:t>
            </w:r>
            <w:r w:rsidR="004421F6">
              <w:rPr>
                <w:spacing w:val="80"/>
                <w:sz w:val="19"/>
              </w:rPr>
              <w:t xml:space="preserve"> </w:t>
            </w:r>
            <w:r w:rsidR="004421F6">
              <w:rPr>
                <w:sz w:val="19"/>
              </w:rPr>
              <w:t>figuras deberías ir después?</w:t>
            </w:r>
          </w:p>
          <w:p w:rsidR="004421F6" w:rsidRDefault="002B511F" w:rsidP="004421F6">
            <w:pPr>
              <w:pStyle w:val="TableParagraph"/>
              <w:ind w:left="217" w:right="-44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5DC7D2" wp14:editId="347215F2">
                  <wp:extent cx="1809093" cy="485775"/>
                  <wp:effectExtent l="0" t="0" r="1270" b="0"/>
                  <wp:docPr id="18754349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434981" name=""/>
                          <pic:cNvPicPr/>
                        </pic:nvPicPr>
                        <pic:blipFill rotWithShape="1">
                          <a:blip r:embed="rId7"/>
                          <a:srcRect l="24333" t="33353" r="20919" b="40505"/>
                          <a:stretch/>
                        </pic:blipFill>
                        <pic:spPr bwMode="auto">
                          <a:xfrm>
                            <a:off x="0" y="0"/>
                            <a:ext cx="1818642" cy="48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21F6" w:rsidRDefault="004421F6" w:rsidP="004421F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421F6" w:rsidRDefault="004421F6" w:rsidP="004421F6">
            <w:pPr>
              <w:pStyle w:val="TableParagraph"/>
              <w:spacing w:line="290" w:lineRule="auto"/>
              <w:ind w:left="112" w:right="95"/>
              <w:jc w:val="both"/>
              <w:rPr>
                <w:sz w:val="19"/>
              </w:rPr>
            </w:pPr>
          </w:p>
          <w:p w:rsidR="00A62AEE" w:rsidRDefault="003C5298" w:rsidP="004421F6">
            <w:pPr>
              <w:pStyle w:val="TableParagraph"/>
              <w:spacing w:line="290" w:lineRule="auto"/>
              <w:ind w:left="112" w:right="95"/>
              <w:jc w:val="both"/>
              <w:rPr>
                <w:sz w:val="19"/>
              </w:rPr>
            </w:pPr>
            <w:r>
              <w:rPr>
                <w:sz w:val="19"/>
              </w:rPr>
              <w:t>Ítem 3.- Escribe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las cantidades en números y letras.</w:t>
            </w:r>
            <w:r w:rsidR="00085B10">
              <w:rPr>
                <w:noProof/>
              </w:rPr>
              <w:t xml:space="preserve"> </w:t>
            </w:r>
            <w:r w:rsidR="00085B10">
              <w:rPr>
                <w:noProof/>
              </w:rPr>
              <w:drawing>
                <wp:inline distT="0" distB="0" distL="0" distR="0" wp14:anchorId="795F4909" wp14:editId="5781C55F">
                  <wp:extent cx="1736725" cy="1028700"/>
                  <wp:effectExtent l="0" t="0" r="0" b="0"/>
                  <wp:docPr id="13768278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27834" name=""/>
                          <pic:cNvPicPr/>
                        </pic:nvPicPr>
                        <pic:blipFill rotWithShape="1">
                          <a:blip r:embed="rId8"/>
                          <a:srcRect l="25347" t="21635" r="22947" b="23903"/>
                          <a:stretch/>
                        </pic:blipFill>
                        <pic:spPr bwMode="auto">
                          <a:xfrm>
                            <a:off x="0" y="0"/>
                            <a:ext cx="1743091" cy="103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</w:tcPr>
          <w:p w:rsidR="00A62AEE" w:rsidRDefault="003C5298">
            <w:pPr>
              <w:pStyle w:val="TableParagraph"/>
              <w:spacing w:before="2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Cuestionario</w:t>
            </w:r>
          </w:p>
        </w:tc>
      </w:tr>
    </w:tbl>
    <w:p w:rsidR="00A62AEE" w:rsidRDefault="00A62AEE">
      <w:pPr>
        <w:pStyle w:val="TableParagraph"/>
        <w:rPr>
          <w:sz w:val="19"/>
        </w:rPr>
        <w:sectPr w:rsidR="00A62AEE">
          <w:headerReference w:type="default" r:id="rId9"/>
          <w:footerReference w:type="default" r:id="rId10"/>
          <w:type w:val="continuous"/>
          <w:pgSz w:w="12240" w:h="15840"/>
          <w:pgMar w:top="1880" w:right="1080" w:bottom="1200" w:left="1440" w:header="1027" w:footer="1001" w:gutter="0"/>
          <w:pgNumType w:start="1"/>
          <w:cols w:space="720"/>
        </w:sectPr>
      </w:pPr>
    </w:p>
    <w:p w:rsidR="00A62AEE" w:rsidRDefault="00A62AEE">
      <w:pPr>
        <w:pStyle w:val="Textoindependiente"/>
        <w:spacing w:before="47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017"/>
        <w:gridCol w:w="2974"/>
        <w:gridCol w:w="1758"/>
      </w:tblGrid>
      <w:tr w:rsidR="00A62AEE" w:rsidTr="00085B10">
        <w:trPr>
          <w:trHeight w:val="1826"/>
        </w:trPr>
        <w:tc>
          <w:tcPr>
            <w:tcW w:w="2538" w:type="dxa"/>
          </w:tcPr>
          <w:p w:rsidR="00A62AEE" w:rsidRDefault="003C5298" w:rsidP="00085B10">
            <w:pPr>
              <w:pStyle w:val="TableParagraph"/>
              <w:tabs>
                <w:tab w:val="left" w:pos="1584"/>
              </w:tabs>
              <w:spacing w:before="1" w:line="297" w:lineRule="auto"/>
              <w:ind w:left="127" w:right="79"/>
              <w:jc w:val="both"/>
              <w:rPr>
                <w:sz w:val="19"/>
              </w:rPr>
            </w:pPr>
            <w:r w:rsidRPr="00085B10">
              <w:rPr>
                <w:sz w:val="19"/>
              </w:rPr>
              <w:t>razonada,</w:t>
            </w:r>
            <w:r w:rsidR="00085B10">
              <w:rPr>
                <w:sz w:val="19"/>
              </w:rPr>
              <w:t xml:space="preserve"> </w:t>
            </w:r>
            <w:r w:rsidRPr="00085B10">
              <w:rPr>
                <w:sz w:val="19"/>
              </w:rPr>
              <w:t>situaciones</w:t>
            </w:r>
          </w:p>
          <w:p w:rsidR="00A62AEE" w:rsidRDefault="003C5298" w:rsidP="00085B10">
            <w:pPr>
              <w:pStyle w:val="TableParagraph"/>
              <w:tabs>
                <w:tab w:val="left" w:pos="1584"/>
              </w:tabs>
              <w:spacing w:before="1" w:line="297" w:lineRule="auto"/>
              <w:ind w:left="127" w:right="79"/>
              <w:jc w:val="both"/>
              <w:rPr>
                <w:sz w:val="19"/>
              </w:rPr>
            </w:pPr>
            <w:r w:rsidRPr="00085B10">
              <w:rPr>
                <w:sz w:val="19"/>
              </w:rPr>
              <w:t>cotidianas</w:t>
            </w:r>
            <w:r w:rsidR="00085B10">
              <w:rPr>
                <w:sz w:val="19"/>
              </w:rPr>
              <w:t xml:space="preserve"> </w:t>
            </w:r>
            <w:r w:rsidRPr="00085B10">
              <w:rPr>
                <w:sz w:val="19"/>
              </w:rPr>
              <w:t>y</w:t>
            </w:r>
            <w:r w:rsidR="00085B10">
              <w:rPr>
                <w:sz w:val="19"/>
              </w:rPr>
              <w:t xml:space="preserve"> </w:t>
            </w:r>
            <w:r w:rsidRPr="00085B10">
              <w:rPr>
                <w:sz w:val="19"/>
              </w:rPr>
              <w:t>procedimientos</w:t>
            </w:r>
            <w:r>
              <w:rPr>
                <w:sz w:val="19"/>
              </w:rPr>
              <w:tab/>
            </w:r>
            <w:r w:rsidRPr="00085B10">
              <w:rPr>
                <w:sz w:val="19"/>
              </w:rPr>
              <w:t>para</w:t>
            </w:r>
          </w:p>
          <w:p w:rsidR="00A62AEE" w:rsidRDefault="003C5298" w:rsidP="00085B10">
            <w:pPr>
              <w:pStyle w:val="TableParagraph"/>
              <w:tabs>
                <w:tab w:val="left" w:pos="1584"/>
              </w:tabs>
              <w:spacing w:before="1" w:line="297" w:lineRule="auto"/>
              <w:ind w:left="127" w:right="79"/>
              <w:jc w:val="both"/>
              <w:rPr>
                <w:sz w:val="19"/>
              </w:rPr>
            </w:pPr>
            <w:r w:rsidRPr="00085B10">
              <w:rPr>
                <w:sz w:val="19"/>
              </w:rPr>
              <w:t>construir</w:t>
            </w:r>
            <w:r w:rsidR="00085B10">
              <w:rPr>
                <w:sz w:val="19"/>
              </w:rPr>
              <w:t xml:space="preserve"> </w:t>
            </w:r>
            <w:r w:rsidRPr="00085B10">
              <w:rPr>
                <w:sz w:val="19"/>
              </w:rPr>
              <w:t>otras regularidades</w:t>
            </w:r>
          </w:p>
        </w:tc>
        <w:tc>
          <w:tcPr>
            <w:tcW w:w="2017" w:type="dxa"/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:rsidR="00A62AEE" w:rsidRDefault="00A62AEE">
            <w:pPr>
              <w:pStyle w:val="TableParagraph"/>
              <w:ind w:left="304"/>
              <w:rPr>
                <w:rFonts w:ascii="Arial"/>
                <w:sz w:val="20"/>
              </w:rPr>
            </w:pPr>
          </w:p>
          <w:p w:rsidR="00A62AEE" w:rsidRDefault="00A62AE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2AEE" w:rsidRDefault="00A62AEE" w:rsidP="004421F6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758" w:type="dxa"/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AEE" w:rsidTr="00085B10">
        <w:trPr>
          <w:trHeight w:val="3964"/>
        </w:trPr>
        <w:tc>
          <w:tcPr>
            <w:tcW w:w="2538" w:type="dxa"/>
            <w:tcBorders>
              <w:bottom w:val="single" w:sz="6" w:space="0" w:color="000000"/>
            </w:tcBorders>
          </w:tcPr>
          <w:p w:rsidR="00A62AEE" w:rsidRDefault="003C5298">
            <w:pPr>
              <w:pStyle w:val="TableParagraph"/>
              <w:tabs>
                <w:tab w:val="left" w:pos="982"/>
                <w:tab w:val="left" w:pos="2287"/>
              </w:tabs>
              <w:spacing w:before="16" w:line="280" w:lineRule="auto"/>
              <w:ind w:left="127" w:right="80" w:firstLine="45"/>
              <w:jc w:val="both"/>
              <w:rPr>
                <w:sz w:val="19"/>
              </w:rPr>
            </w:pPr>
            <w:r>
              <w:rPr>
                <w:sz w:val="19"/>
              </w:rPr>
              <w:t xml:space="preserve">M.2.2. Aplica estrategias </w:t>
            </w:r>
            <w:r>
              <w:rPr>
                <w:spacing w:val="-5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conteo,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la</w:t>
            </w:r>
          </w:p>
          <w:p w:rsidR="00A62AEE" w:rsidRDefault="003C5298" w:rsidP="00085B10">
            <w:pPr>
              <w:pStyle w:val="TableParagraph"/>
              <w:tabs>
                <w:tab w:val="left" w:pos="2180"/>
                <w:tab w:val="left" w:pos="2210"/>
              </w:tabs>
              <w:spacing w:before="15" w:line="290" w:lineRule="auto"/>
              <w:ind w:left="127" w:right="8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descomposición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de </w:t>
            </w:r>
            <w:r>
              <w:rPr>
                <w:sz w:val="19"/>
              </w:rPr>
              <w:t>números, las propiedades de la suma 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multiplicación,</w:t>
            </w:r>
            <w:r w:rsidR="00085B10">
              <w:rPr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los</w:t>
            </w:r>
            <w:r w:rsidR="00085B10"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procedimientos</w:t>
            </w:r>
            <w:r w:rsidR="00085B10"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de </w:t>
            </w:r>
            <w:r>
              <w:rPr>
                <w:sz w:val="19"/>
              </w:rPr>
              <w:t>cálculos de suma, resta, multiplicación y división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números naturales de </w:t>
            </w:r>
            <w:r w:rsidR="00085B10">
              <w:rPr>
                <w:sz w:val="19"/>
              </w:rPr>
              <w:t xml:space="preserve">hasta </w:t>
            </w:r>
            <w:r w:rsidR="00085B10">
              <w:rPr>
                <w:spacing w:val="-5"/>
                <w:sz w:val="19"/>
              </w:rPr>
              <w:t>999</w:t>
            </w:r>
            <w:r>
              <w:rPr>
                <w:sz w:val="19"/>
              </w:rPr>
              <w:t xml:space="preserve">, para formular y resolver problemas con ejemplos de la vida </w:t>
            </w:r>
            <w:r>
              <w:rPr>
                <w:spacing w:val="-2"/>
                <w:sz w:val="19"/>
              </w:rPr>
              <w:t>cotidiana.</w:t>
            </w:r>
          </w:p>
        </w:tc>
        <w:tc>
          <w:tcPr>
            <w:tcW w:w="2017" w:type="dxa"/>
            <w:tcBorders>
              <w:bottom w:val="single" w:sz="6" w:space="0" w:color="000000"/>
            </w:tcBorders>
          </w:tcPr>
          <w:p w:rsidR="00A62AEE" w:rsidRDefault="003C5298">
            <w:pPr>
              <w:pStyle w:val="TableParagraph"/>
              <w:spacing w:before="16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M.2.1.14.</w:t>
            </w:r>
          </w:p>
          <w:p w:rsidR="00A62AEE" w:rsidRDefault="003C5298">
            <w:pPr>
              <w:pStyle w:val="TableParagraph"/>
              <w:spacing w:before="38" w:line="290" w:lineRule="auto"/>
              <w:ind w:left="112" w:right="121"/>
              <w:rPr>
                <w:sz w:val="19"/>
              </w:rPr>
            </w:pPr>
            <w:r>
              <w:rPr>
                <w:sz w:val="19"/>
              </w:rPr>
              <w:t>Reconocer el valor posicional de números naturales de hasta cuatro</w:t>
            </w:r>
          </w:p>
          <w:p w:rsidR="00A62AEE" w:rsidRDefault="003C5298">
            <w:pPr>
              <w:pStyle w:val="TableParagraph"/>
              <w:spacing w:before="8" w:line="290" w:lineRule="auto"/>
              <w:ind w:left="112" w:right="177"/>
              <w:rPr>
                <w:sz w:val="19"/>
              </w:rPr>
            </w:pPr>
            <w:r>
              <w:rPr>
                <w:sz w:val="19"/>
              </w:rPr>
              <w:t>cifras, basándose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en la composición y descomposición de unidades, decenas, centenas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unidades de mil, mediante el uso de material concreto y con representación</w:t>
            </w:r>
          </w:p>
          <w:p w:rsidR="00A62AEE" w:rsidRDefault="003C5298">
            <w:pPr>
              <w:pStyle w:val="TableParagraph"/>
              <w:spacing w:line="211" w:lineRule="exact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simbólica.</w:t>
            </w:r>
          </w:p>
        </w:tc>
        <w:tc>
          <w:tcPr>
            <w:tcW w:w="2974" w:type="dxa"/>
            <w:tcBorders>
              <w:bottom w:val="single" w:sz="6" w:space="0" w:color="000000"/>
            </w:tcBorders>
          </w:tcPr>
          <w:p w:rsidR="00A62AEE" w:rsidRDefault="003C5298">
            <w:pPr>
              <w:pStyle w:val="TableParagraph"/>
              <w:spacing w:before="16" w:line="280" w:lineRule="auto"/>
              <w:ind w:left="112"/>
              <w:rPr>
                <w:sz w:val="19"/>
              </w:rPr>
            </w:pPr>
            <w:r>
              <w:rPr>
                <w:sz w:val="19"/>
              </w:rPr>
              <w:t xml:space="preserve">Ítem </w:t>
            </w:r>
            <w:r w:rsidR="005B1233">
              <w:rPr>
                <w:sz w:val="19"/>
              </w:rPr>
              <w:t>4</w:t>
            </w:r>
            <w:r>
              <w:rPr>
                <w:sz w:val="19"/>
              </w:rPr>
              <w:t>.- Reconoce los datos y complete la información.</w:t>
            </w:r>
          </w:p>
          <w:p w:rsidR="00A62AEE" w:rsidRDefault="00A62AEE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:rsidR="00A62AEE" w:rsidRDefault="000A0EAF"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A2EFC6C" wp14:editId="37969A78">
                  <wp:extent cx="1666875" cy="714375"/>
                  <wp:effectExtent l="0" t="0" r="9525" b="9525"/>
                  <wp:docPr id="15779094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09473" name=""/>
                          <pic:cNvPicPr/>
                        </pic:nvPicPr>
                        <pic:blipFill rotWithShape="1">
                          <a:blip r:embed="rId11"/>
                          <a:srcRect l="24333" t="32452" r="33085" b="35096"/>
                          <a:stretch/>
                        </pic:blipFill>
                        <pic:spPr bwMode="auto">
                          <a:xfrm>
                            <a:off x="0" y="0"/>
                            <a:ext cx="16668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AEE" w:rsidRDefault="00A62AE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2AEE" w:rsidRDefault="00A62AE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2AEE" w:rsidRDefault="00A62AE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2AEE" w:rsidRDefault="00A62AE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A62AEE" w:rsidRDefault="003C5298">
            <w:pPr>
              <w:pStyle w:val="TableParagraph"/>
              <w:spacing w:line="288" w:lineRule="auto"/>
              <w:ind w:left="112"/>
              <w:rPr>
                <w:sz w:val="19"/>
              </w:rPr>
            </w:pPr>
            <w:r>
              <w:rPr>
                <w:sz w:val="19"/>
              </w:rPr>
              <w:t xml:space="preserve">Ítem </w:t>
            </w:r>
            <w:r w:rsidR="005B1233">
              <w:rPr>
                <w:sz w:val="19"/>
              </w:rPr>
              <w:t>5</w:t>
            </w:r>
            <w:r w:rsidR="005B1233" w:rsidRPr="005B1233">
              <w:rPr>
                <w:sz w:val="19"/>
              </w:rPr>
              <w:t>. Escriba los números que faltan en la siguiente sucesión de decenas puras</w:t>
            </w:r>
            <w:r w:rsidR="005B1233">
              <w:rPr>
                <w:sz w:val="19"/>
              </w:rPr>
              <w:t>.</w:t>
            </w:r>
          </w:p>
          <w:p w:rsidR="005B1233" w:rsidRDefault="005B1233">
            <w:pPr>
              <w:pStyle w:val="TableParagraph"/>
              <w:spacing w:line="288" w:lineRule="auto"/>
              <w:ind w:left="112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6AEBA44" wp14:editId="5899493A">
                  <wp:extent cx="1671638" cy="257175"/>
                  <wp:effectExtent l="0" t="0" r="5080" b="0"/>
                  <wp:docPr id="13402582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258285" name=""/>
                          <pic:cNvPicPr/>
                        </pic:nvPicPr>
                        <pic:blipFill rotWithShape="1">
                          <a:blip r:embed="rId12"/>
                          <a:srcRect l="21799" t="42368" r="25481" b="43209"/>
                          <a:stretch/>
                        </pic:blipFill>
                        <pic:spPr bwMode="auto">
                          <a:xfrm>
                            <a:off x="0" y="0"/>
                            <a:ext cx="1703539" cy="262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:rsidR="00A62AEE" w:rsidRDefault="003C5298">
            <w:pPr>
              <w:pStyle w:val="TableParagraph"/>
              <w:spacing w:before="1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Cuestionario</w:t>
            </w:r>
          </w:p>
        </w:tc>
      </w:tr>
      <w:tr w:rsidR="00A62AEE" w:rsidTr="00085B10">
        <w:trPr>
          <w:trHeight w:val="5689"/>
        </w:trPr>
        <w:tc>
          <w:tcPr>
            <w:tcW w:w="2538" w:type="dxa"/>
            <w:tcBorders>
              <w:bottom w:val="single" w:sz="4" w:space="0" w:color="auto"/>
            </w:tcBorders>
          </w:tcPr>
          <w:p w:rsidR="00A62AEE" w:rsidRDefault="003C5298">
            <w:pPr>
              <w:pStyle w:val="TableParagraph"/>
              <w:tabs>
                <w:tab w:val="left" w:pos="1900"/>
                <w:tab w:val="left" w:pos="2184"/>
              </w:tabs>
              <w:spacing w:before="17" w:line="290" w:lineRule="auto"/>
              <w:ind w:left="127" w:right="6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CE.M.2.2.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Aplica </w:t>
            </w:r>
            <w:r>
              <w:rPr>
                <w:sz w:val="19"/>
              </w:rPr>
              <w:t>estrategias de conteo, el concepto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núme</w:t>
            </w:r>
            <w:r w:rsidR="00940F2F">
              <w:rPr>
                <w:sz w:val="19"/>
              </w:rPr>
              <w:t>r</w:t>
            </w:r>
            <w:r>
              <w:rPr>
                <w:sz w:val="19"/>
              </w:rPr>
              <w:t>o, expresiones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 xml:space="preserve">Matemáticas sencillas, propiedades </w:t>
            </w:r>
            <w:r>
              <w:rPr>
                <w:spacing w:val="11"/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la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multiplicación, procedimientos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de cálculos de suma,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res</w:t>
            </w:r>
            <w:r w:rsidR="00940F2F">
              <w:rPr>
                <w:sz w:val="19"/>
              </w:rPr>
              <w:t>t</w:t>
            </w:r>
            <w:r>
              <w:rPr>
                <w:spacing w:val="9"/>
                <w:sz w:val="19"/>
              </w:rPr>
              <w:t xml:space="preserve">a, </w:t>
            </w:r>
            <w:r>
              <w:rPr>
                <w:spacing w:val="-2"/>
                <w:sz w:val="19"/>
              </w:rPr>
              <w:t>multiplicación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sin </w:t>
            </w:r>
            <w:r>
              <w:rPr>
                <w:sz w:val="19"/>
              </w:rPr>
              <w:t>reagrupación y</w:t>
            </w:r>
          </w:p>
          <w:p w:rsidR="00A62AEE" w:rsidRDefault="003C5298">
            <w:pPr>
              <w:pStyle w:val="TableParagraph"/>
              <w:spacing w:line="297" w:lineRule="auto"/>
              <w:ind w:left="127" w:right="81"/>
              <w:jc w:val="both"/>
              <w:rPr>
                <w:sz w:val="19"/>
              </w:rPr>
            </w:pPr>
            <w:r>
              <w:rPr>
                <w:sz w:val="19"/>
              </w:rPr>
              <w:t>división exacta (divisor</w:t>
            </w:r>
            <w:r>
              <w:rPr>
                <w:spacing w:val="14"/>
                <w:sz w:val="19"/>
              </w:rPr>
              <w:t xml:space="preserve"> de </w:t>
            </w:r>
            <w:r>
              <w:rPr>
                <w:sz w:val="19"/>
              </w:rPr>
              <w:t>una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cifra)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</w:p>
          <w:p w:rsidR="00A62AEE" w:rsidRDefault="003C5298">
            <w:pPr>
              <w:pStyle w:val="TableParagraph"/>
              <w:spacing w:line="202" w:lineRule="exact"/>
              <w:ind w:left="127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números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natural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hasta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el</w:t>
            </w:r>
          </w:p>
          <w:p w:rsidR="00A62AEE" w:rsidRDefault="003C5298">
            <w:pPr>
              <w:pStyle w:val="TableParagraph"/>
              <w:spacing w:before="50"/>
              <w:ind w:left="127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9</w:t>
            </w:r>
            <w:r>
              <w:rPr>
                <w:spacing w:val="-1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999,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formular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y</w:t>
            </w:r>
          </w:p>
          <w:p w:rsidR="00A62AEE" w:rsidRDefault="003C5298">
            <w:pPr>
              <w:pStyle w:val="TableParagraph"/>
              <w:spacing w:before="52" w:line="280" w:lineRule="auto"/>
              <w:ind w:left="127" w:right="86"/>
              <w:jc w:val="both"/>
              <w:rPr>
                <w:sz w:val="19"/>
              </w:rPr>
            </w:pPr>
            <w:r>
              <w:rPr>
                <w:sz w:val="19"/>
              </w:rPr>
              <w:t>resolver problemas de la vida cotidiana del</w:t>
            </w:r>
          </w:p>
          <w:p w:rsidR="00A62AEE" w:rsidRDefault="003C5298">
            <w:pPr>
              <w:pStyle w:val="TableParagraph"/>
              <w:spacing w:before="15" w:line="288" w:lineRule="auto"/>
              <w:ind w:left="127" w:right="96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entorno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explicar de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9"/>
                <w:w w:val="95"/>
                <w:sz w:val="19"/>
              </w:rPr>
              <w:t xml:space="preserve">forma </w:t>
            </w:r>
            <w:r>
              <w:rPr>
                <w:w w:val="95"/>
                <w:sz w:val="19"/>
              </w:rPr>
              <w:t>razonad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resultad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 xml:space="preserve">s </w:t>
            </w:r>
            <w:r>
              <w:rPr>
                <w:spacing w:val="-2"/>
                <w:w w:val="95"/>
                <w:sz w:val="19"/>
              </w:rPr>
              <w:t>obtenidos</w:t>
            </w:r>
          </w:p>
        </w:tc>
        <w:tc>
          <w:tcPr>
            <w:tcW w:w="2017" w:type="dxa"/>
            <w:vMerge w:val="restart"/>
            <w:tcBorders>
              <w:bottom w:val="single" w:sz="4" w:space="0" w:color="auto"/>
            </w:tcBorders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A3270E" w:rsidRDefault="00A3270E" w:rsidP="00A3270E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Í</w:t>
            </w:r>
            <w:r w:rsidRPr="00A3270E">
              <w:rPr>
                <w:rFonts w:ascii="Arial"/>
                <w:sz w:val="20"/>
              </w:rPr>
              <w:t>tem 6. Cuente el n</w:t>
            </w:r>
            <w:r w:rsidRPr="00A3270E">
              <w:rPr>
                <w:rFonts w:ascii="Arial"/>
                <w:sz w:val="20"/>
              </w:rPr>
              <w:t>ú</w:t>
            </w:r>
            <w:r w:rsidRPr="00A3270E">
              <w:rPr>
                <w:rFonts w:ascii="Arial"/>
                <w:sz w:val="20"/>
              </w:rPr>
              <w:t>mero de puntos de cada ficha de domin</w:t>
            </w:r>
            <w:r w:rsidRPr="00A3270E">
              <w:rPr>
                <w:rFonts w:ascii="Arial"/>
                <w:sz w:val="20"/>
              </w:rPr>
              <w:t>ó</w:t>
            </w:r>
            <w:r w:rsidRPr="00A3270E">
              <w:rPr>
                <w:rFonts w:ascii="Arial"/>
                <w:sz w:val="20"/>
              </w:rPr>
              <w:t>, anote la operaci</w:t>
            </w:r>
            <w:r w:rsidRPr="00A3270E">
              <w:rPr>
                <w:rFonts w:ascii="Arial"/>
                <w:sz w:val="20"/>
              </w:rPr>
              <w:t>ó</w:t>
            </w:r>
            <w:r w:rsidRPr="00A3270E">
              <w:rPr>
                <w:rFonts w:ascii="Arial"/>
                <w:sz w:val="20"/>
              </w:rPr>
              <w:t xml:space="preserve">n y resuelva la suma. </w:t>
            </w:r>
          </w:p>
          <w:p w:rsidR="00A3270E" w:rsidRDefault="00A3270E">
            <w:pPr>
              <w:pStyle w:val="TableParagraph"/>
              <w:ind w:left="447"/>
              <w:rPr>
                <w:rFonts w:ascii="Arial"/>
                <w:sz w:val="20"/>
              </w:rPr>
            </w:pPr>
          </w:p>
          <w:p w:rsidR="00A62AEE" w:rsidRDefault="004C00BC">
            <w:pPr>
              <w:pStyle w:val="TableParagraph"/>
              <w:ind w:left="447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DFE8AF" wp14:editId="537B7A75">
                  <wp:extent cx="1609131" cy="485775"/>
                  <wp:effectExtent l="0" t="0" r="0" b="0"/>
                  <wp:docPr id="14456826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82678" name=""/>
                          <pic:cNvPicPr/>
                        </pic:nvPicPr>
                        <pic:blipFill rotWithShape="1">
                          <a:blip r:embed="rId13"/>
                          <a:srcRect l="31825" t="28899" r="31318" b="51315"/>
                          <a:stretch/>
                        </pic:blipFill>
                        <pic:spPr bwMode="auto">
                          <a:xfrm>
                            <a:off x="0" y="0"/>
                            <a:ext cx="1618432" cy="488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AEE" w:rsidRDefault="00A62AEE">
            <w:pPr>
              <w:pStyle w:val="TableParagraph"/>
              <w:spacing w:before="187"/>
              <w:rPr>
                <w:rFonts w:ascii="Arial"/>
                <w:b/>
                <w:sz w:val="19"/>
              </w:rPr>
            </w:pPr>
          </w:p>
          <w:p w:rsidR="00B073E8" w:rsidRDefault="00B073E8">
            <w:pPr>
              <w:pStyle w:val="TableParagraph"/>
              <w:spacing w:before="187"/>
              <w:rPr>
                <w:rFonts w:ascii="Arial"/>
                <w:b/>
                <w:sz w:val="19"/>
              </w:rPr>
            </w:pPr>
          </w:p>
          <w:p w:rsidR="00A62AEE" w:rsidRDefault="00B073E8">
            <w:pPr>
              <w:pStyle w:val="TableParagraph"/>
              <w:spacing w:before="1" w:line="280" w:lineRule="auto"/>
              <w:ind w:left="112"/>
              <w:rPr>
                <w:sz w:val="19"/>
              </w:rPr>
            </w:pPr>
            <w:r w:rsidRPr="00B073E8">
              <w:rPr>
                <w:sz w:val="19"/>
              </w:rPr>
              <w:t>Ítem 7. Coloque las cantidades y reste.</w:t>
            </w:r>
          </w:p>
          <w:p w:rsidR="00A62AEE" w:rsidRDefault="00B073E8">
            <w:pPr>
              <w:pStyle w:val="TableParagraph"/>
              <w:ind w:left="124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737A50" wp14:editId="4CC006A3">
                  <wp:extent cx="1613647" cy="685800"/>
                  <wp:effectExtent l="0" t="0" r="5715" b="0"/>
                  <wp:docPr id="16851515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151562" name=""/>
                          <pic:cNvPicPr/>
                        </pic:nvPicPr>
                        <pic:blipFill rotWithShape="1">
                          <a:blip r:embed="rId14"/>
                          <a:srcRect l="31429" t="36058" r="28016" b="33294"/>
                          <a:stretch/>
                        </pic:blipFill>
                        <pic:spPr bwMode="auto">
                          <a:xfrm>
                            <a:off x="0" y="0"/>
                            <a:ext cx="1617827" cy="687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AEE" w:rsidRDefault="00A62AEE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2AEE" w:rsidTr="00085B10">
        <w:trPr>
          <w:trHeight w:val="1299"/>
        </w:trPr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nil"/>
            </w:tcBorders>
          </w:tcPr>
          <w:p w:rsidR="00A62AEE" w:rsidRDefault="003C5298" w:rsidP="00B073E8">
            <w:pPr>
              <w:pStyle w:val="TableParagraph"/>
              <w:spacing w:line="288" w:lineRule="auto"/>
              <w:ind w:right="94"/>
              <w:jc w:val="both"/>
              <w:rPr>
                <w:sz w:val="19"/>
              </w:rPr>
            </w:pPr>
            <w:r>
              <w:rPr>
                <w:sz w:val="19"/>
              </w:rPr>
              <w:t xml:space="preserve">Ítem </w:t>
            </w:r>
            <w:r w:rsidR="00B073E8">
              <w:rPr>
                <w:sz w:val="19"/>
              </w:rPr>
              <w:t>8</w:t>
            </w:r>
            <w:r>
              <w:rPr>
                <w:sz w:val="19"/>
              </w:rPr>
              <w:t>.- Compara los conjuntos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 escribe mayor que o menor que según corresponda.</w:t>
            </w:r>
          </w:p>
        </w:tc>
        <w:tc>
          <w:tcPr>
            <w:tcW w:w="1758" w:type="dxa"/>
            <w:vMerge/>
            <w:tcBorders>
              <w:top w:val="single" w:sz="4" w:space="0" w:color="auto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</w:tr>
      <w:tr w:rsidR="00A62AEE" w:rsidTr="00085B10">
        <w:trPr>
          <w:trHeight w:val="1896"/>
        </w:trPr>
        <w:tc>
          <w:tcPr>
            <w:tcW w:w="2538" w:type="dxa"/>
            <w:tcBorders>
              <w:top w:val="nil"/>
              <w:bottom w:val="single" w:sz="6" w:space="0" w:color="000000"/>
            </w:tcBorders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vMerge/>
            <w:tcBorders>
              <w:top w:val="nil"/>
              <w:bottom w:val="single" w:sz="6" w:space="0" w:color="000000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single" w:sz="6" w:space="0" w:color="000000"/>
            </w:tcBorders>
          </w:tcPr>
          <w:p w:rsidR="00A62AEE" w:rsidRDefault="003C5298">
            <w:pPr>
              <w:pStyle w:val="TableParagraph"/>
              <w:ind w:left="45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275479" cy="106070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79" cy="106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vMerge/>
            <w:tcBorders>
              <w:top w:val="nil"/>
              <w:bottom w:val="single" w:sz="6" w:space="0" w:color="000000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</w:tr>
      <w:tr w:rsidR="00A62AEE" w:rsidTr="00085B10">
        <w:trPr>
          <w:trHeight w:val="254"/>
        </w:trPr>
        <w:tc>
          <w:tcPr>
            <w:tcW w:w="2538" w:type="dxa"/>
            <w:vMerge w:val="restart"/>
          </w:tcPr>
          <w:p w:rsidR="00A62AEE" w:rsidRDefault="003C5298">
            <w:pPr>
              <w:pStyle w:val="TableParagraph"/>
              <w:tabs>
                <w:tab w:val="left" w:pos="1762"/>
                <w:tab w:val="left" w:pos="2182"/>
              </w:tabs>
              <w:spacing w:before="16" w:line="290" w:lineRule="auto"/>
              <w:ind w:left="127" w:right="8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E.M.2.3.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Emplea </w:t>
            </w:r>
            <w:r>
              <w:rPr>
                <w:sz w:val="19"/>
              </w:rPr>
              <w:t xml:space="preserve">elementos básicos de </w:t>
            </w:r>
            <w:r>
              <w:rPr>
                <w:spacing w:val="-2"/>
                <w:sz w:val="19"/>
              </w:rPr>
              <w:t>geometría,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las </w:t>
            </w:r>
            <w:r>
              <w:rPr>
                <w:sz w:val="19"/>
              </w:rPr>
              <w:t>propiedades de cuerpos 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figu</w:t>
            </w:r>
            <w:r w:rsidR="001E6792">
              <w:rPr>
                <w:sz w:val="19"/>
              </w:rPr>
              <w:t>ras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geométricas,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la estimación, medición y cálculos de perímetros, para enfrentar situaciones </w:t>
            </w:r>
            <w:r w:rsidR="001E6792">
              <w:rPr>
                <w:sz w:val="19"/>
              </w:rPr>
              <w:t>cotidianas</w:t>
            </w:r>
            <w:r w:rsidR="001E6792" w:rsidRPr="001E6792">
              <w:rPr>
                <w:sz w:val="19"/>
              </w:rPr>
              <w:t xml:space="preserve"> de ca</w:t>
            </w:r>
            <w:r w:rsidRPr="001E6792">
              <w:rPr>
                <w:sz w:val="19"/>
              </w:rPr>
              <w:t>rácter</w:t>
            </w:r>
          </w:p>
          <w:p w:rsidR="00A62AEE" w:rsidRDefault="003C5298" w:rsidP="001E6792">
            <w:pPr>
              <w:pStyle w:val="TableParagraph"/>
              <w:tabs>
                <w:tab w:val="left" w:pos="1762"/>
                <w:tab w:val="left" w:pos="2182"/>
              </w:tabs>
              <w:spacing w:before="16" w:line="290" w:lineRule="auto"/>
              <w:ind w:left="127" w:right="81"/>
              <w:jc w:val="both"/>
              <w:rPr>
                <w:sz w:val="19"/>
              </w:rPr>
            </w:pPr>
            <w:r w:rsidRPr="001E6792">
              <w:rPr>
                <w:sz w:val="19"/>
              </w:rPr>
              <w:t>geométrico.</w:t>
            </w:r>
          </w:p>
        </w:tc>
        <w:tc>
          <w:tcPr>
            <w:tcW w:w="2017" w:type="dxa"/>
            <w:tcBorders>
              <w:bottom w:val="nil"/>
            </w:tcBorders>
          </w:tcPr>
          <w:p w:rsidR="00A62AEE" w:rsidRDefault="003C5298">
            <w:pPr>
              <w:pStyle w:val="TableParagraph"/>
              <w:spacing w:before="16" w:line="218" w:lineRule="exact"/>
              <w:ind w:left="277"/>
              <w:rPr>
                <w:sz w:val="19"/>
              </w:rPr>
            </w:pPr>
            <w:r>
              <w:rPr>
                <w:spacing w:val="-2"/>
                <w:sz w:val="19"/>
              </w:rPr>
              <w:t>M.2.2.3.</w:t>
            </w:r>
          </w:p>
        </w:tc>
        <w:tc>
          <w:tcPr>
            <w:tcW w:w="2974" w:type="dxa"/>
            <w:vMerge w:val="restart"/>
          </w:tcPr>
          <w:p w:rsidR="00A62AEE" w:rsidRDefault="00A62AEE">
            <w:pPr>
              <w:pStyle w:val="TableParagraph"/>
              <w:spacing w:before="68"/>
              <w:rPr>
                <w:rFonts w:ascii="Arial"/>
                <w:b/>
                <w:sz w:val="19"/>
              </w:rPr>
            </w:pPr>
          </w:p>
          <w:p w:rsidR="00A62AEE" w:rsidRDefault="003C5298">
            <w:pPr>
              <w:pStyle w:val="TableParagraph"/>
              <w:spacing w:line="288" w:lineRule="auto"/>
              <w:ind w:left="112" w:right="85"/>
              <w:jc w:val="both"/>
              <w:rPr>
                <w:sz w:val="19"/>
              </w:rPr>
            </w:pPr>
            <w:r>
              <w:rPr>
                <w:sz w:val="19"/>
              </w:rPr>
              <w:t xml:space="preserve">Ítem </w:t>
            </w:r>
            <w:r w:rsidR="00B073E8">
              <w:rPr>
                <w:sz w:val="19"/>
              </w:rPr>
              <w:t>9</w:t>
            </w:r>
            <w:r>
              <w:rPr>
                <w:sz w:val="19"/>
              </w:rPr>
              <w:t>.- Encierra la imagen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que se parece a la figura geométrica del modelo.</w:t>
            </w:r>
          </w:p>
          <w:p w:rsidR="001E6792" w:rsidRDefault="001E6792">
            <w:pPr>
              <w:pStyle w:val="TableParagraph"/>
              <w:spacing w:line="288" w:lineRule="auto"/>
              <w:ind w:left="112" w:right="85"/>
              <w:jc w:val="both"/>
              <w:rPr>
                <w:sz w:val="19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56B4048" wp14:editId="4E8DD875">
                  <wp:extent cx="1649375" cy="102412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375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bottom w:val="nil"/>
            </w:tcBorders>
          </w:tcPr>
          <w:p w:rsidR="00A62AEE" w:rsidRDefault="003C5298">
            <w:pPr>
              <w:pStyle w:val="TableParagraph"/>
              <w:spacing w:before="1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Cuestionario</w:t>
            </w:r>
          </w:p>
        </w:tc>
      </w:tr>
      <w:tr w:rsidR="00A62AEE" w:rsidTr="00085B10">
        <w:trPr>
          <w:trHeight w:val="247"/>
        </w:trPr>
        <w:tc>
          <w:tcPr>
            <w:tcW w:w="2538" w:type="dxa"/>
            <w:vMerge/>
            <w:tcBorders>
              <w:top w:val="nil"/>
              <w:bottom w:val="single" w:sz="4" w:space="0" w:color="auto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single" w:sz="4" w:space="0" w:color="auto"/>
            </w:tcBorders>
          </w:tcPr>
          <w:p w:rsidR="00A62AEE" w:rsidRDefault="003C5298">
            <w:pPr>
              <w:pStyle w:val="TableParagraph"/>
              <w:spacing w:before="17" w:line="211" w:lineRule="exact"/>
              <w:ind w:left="277"/>
              <w:rPr>
                <w:sz w:val="19"/>
              </w:rPr>
            </w:pPr>
            <w:r>
              <w:rPr>
                <w:spacing w:val="-2"/>
                <w:sz w:val="19"/>
              </w:rPr>
              <w:t>Identificar</w:t>
            </w:r>
            <w:r w:rsidR="001E6792">
              <w:rPr>
                <w:spacing w:val="-2"/>
                <w:sz w:val="19"/>
              </w:rPr>
              <w:t xml:space="preserve"> formas cuadradas triangulares, rectangulares y circulares en cuerpos geométricos del entorno y/o modelos geométricos</w:t>
            </w:r>
          </w:p>
        </w:tc>
        <w:tc>
          <w:tcPr>
            <w:tcW w:w="2974" w:type="dxa"/>
            <w:vMerge/>
            <w:tcBorders>
              <w:top w:val="nil"/>
              <w:bottom w:val="single" w:sz="4" w:space="0" w:color="auto"/>
            </w:tcBorders>
          </w:tcPr>
          <w:p w:rsidR="00A62AEE" w:rsidRDefault="00A62AE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A62AEE" w:rsidRDefault="00A62A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5298" w:rsidRDefault="003C5298" w:rsidP="00085B10"/>
    <w:sectPr w:rsidR="003C5298">
      <w:pgSz w:w="12240" w:h="15840"/>
      <w:pgMar w:top="1880" w:right="1080" w:bottom="1200" w:left="1440" w:header="1027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91" w:rsidRDefault="00872E91">
      <w:r>
        <w:separator/>
      </w:r>
    </w:p>
  </w:endnote>
  <w:endnote w:type="continuationSeparator" w:id="0">
    <w:p w:rsidR="00872E91" w:rsidRDefault="0087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EE" w:rsidRDefault="003C529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>
              <wp:simplePos x="0" y="0"/>
              <wp:positionH relativeFrom="page">
                <wp:posOffset>6379845</wp:posOffset>
              </wp:positionH>
              <wp:positionV relativeFrom="page">
                <wp:posOffset>9283065</wp:posOffset>
              </wp:positionV>
              <wp:extent cx="32893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AEE" w:rsidRDefault="003C5298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35pt;margin-top:730.95pt;width:25.9pt;height:1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" filled="f" stroked="f">
              <v:textbox inset="0,0,0,0">
                <w:txbxContent>
                  <w:p w:rsidR="00A62AEE" w:rsidRDefault="003C5298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91" w:rsidRDefault="00872E91">
      <w:r>
        <w:separator/>
      </w:r>
    </w:p>
  </w:footnote>
  <w:footnote w:type="continuationSeparator" w:id="0">
    <w:p w:rsidR="00872E91" w:rsidRDefault="0087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EE" w:rsidRDefault="003C529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1029335</wp:posOffset>
              </wp:positionH>
              <wp:positionV relativeFrom="page">
                <wp:posOffset>342900</wp:posOffset>
              </wp:positionV>
              <wp:extent cx="5826760" cy="552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6760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1F5F"/>
                              <w:left w:val="single" w:sz="6" w:space="0" w:color="001F5F"/>
                              <w:bottom w:val="single" w:sz="6" w:space="0" w:color="001F5F"/>
                              <w:right w:val="single" w:sz="6" w:space="0" w:color="001F5F"/>
                              <w:insideH w:val="single" w:sz="6" w:space="0" w:color="001F5F"/>
                              <w:insideV w:val="single" w:sz="6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76"/>
                            <w:gridCol w:w="5670"/>
                            <w:gridCol w:w="992"/>
                            <w:gridCol w:w="1605"/>
                          </w:tblGrid>
                          <w:tr w:rsidR="001E6792" w:rsidTr="001E6792">
                            <w:trPr>
                              <w:trHeight w:val="495"/>
                            </w:trPr>
                            <w:tc>
                              <w:tcPr>
                                <w:tcW w:w="776" w:type="dxa"/>
                                <w:vMerge w:val="restart"/>
                                <w:tcBorders>
                                  <w:bottom w:val="single" w:sz="6" w:space="0" w:color="000000"/>
                                </w:tcBorders>
                                <w:vAlign w:val="center"/>
                              </w:tcPr>
                              <w:p w:rsidR="001E6792" w:rsidRDefault="001E6792" w:rsidP="001E6792">
                                <w:pPr>
                                  <w:pStyle w:val="TableParagraph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682A13" wp14:editId="392315EF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0" w:type="dxa"/>
                                <w:vAlign w:val="center"/>
                              </w:tcPr>
                              <w:p w:rsidR="001E6792" w:rsidRDefault="001E6792" w:rsidP="001E6792">
                                <w:pPr>
                                  <w:pStyle w:val="TableParagraph"/>
                                  <w:spacing w:line="252" w:lineRule="exact"/>
                                  <w:ind w:left="108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:rsidR="001E6792" w:rsidRDefault="001E6792" w:rsidP="001E6792">
                                <w:pPr>
                                  <w:pStyle w:val="TableParagraph"/>
                                  <w:spacing w:line="231" w:lineRule="exact"/>
                                  <w:ind w:left="22"/>
                                  <w:jc w:val="center"/>
                                  <w:rPr>
                                    <w:rFonts w:ascii="Calibri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19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1605" w:type="dxa"/>
                              </w:tcPr>
                              <w:p w:rsidR="001E6792" w:rsidRDefault="001E6792" w:rsidP="001E6792">
                                <w:pPr>
                                  <w:pStyle w:val="TableParagraph"/>
                                  <w:spacing w:line="206" w:lineRule="exact"/>
                                  <w:ind w:left="19" w:right="5"/>
                                  <w:jc w:val="center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19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19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19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A62AEE" w:rsidTr="001E6792">
                            <w:trPr>
                              <w:trHeight w:val="330"/>
                            </w:trPr>
                            <w:tc>
                              <w:tcPr>
                                <w:tcW w:w="776" w:type="dxa"/>
                                <w:vMerge/>
                                <w:tcBorders>
                                  <w:top w:val="nil"/>
                                  <w:bottom w:val="single" w:sz="6" w:space="0" w:color="000000"/>
                                </w:tcBorders>
                              </w:tcPr>
                              <w:p w:rsidR="00A62AEE" w:rsidRDefault="00A62A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0" w:type="dxa"/>
                              </w:tcPr>
                              <w:p w:rsidR="00A62AEE" w:rsidRDefault="003C5298">
                                <w:pPr>
                                  <w:pStyle w:val="TableParagraph"/>
                                  <w:spacing w:before="14"/>
                                  <w:ind w:left="21"/>
                                  <w:jc w:val="center"/>
                                  <w:rPr>
                                    <w:rFonts w:ascii="Calibri"/>
                                    <w:sz w:val="19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9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:rsidR="00A62AEE" w:rsidRDefault="003C5298">
                                <w:pPr>
                                  <w:pStyle w:val="TableParagraph"/>
                                  <w:spacing w:before="14"/>
                                  <w:ind w:left="22" w:right="4"/>
                                  <w:jc w:val="center"/>
                                  <w:rPr>
                                    <w:rFonts w:ascii="Calibri" w:hAnsi="Calibri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19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605" w:type="dxa"/>
                              </w:tcPr>
                              <w:p w:rsidR="00A62AEE" w:rsidRDefault="003C5298">
                                <w:pPr>
                                  <w:pStyle w:val="TableParagraph"/>
                                  <w:spacing w:before="14"/>
                                  <w:ind w:left="19"/>
                                  <w:jc w:val="center"/>
                                  <w:rPr>
                                    <w:rFonts w:ascii="Calibri"/>
                                    <w:sz w:val="19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19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A62AEE" w:rsidRDefault="00A62A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.05pt;margin-top:27pt;width:458.8pt;height:4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1F5F"/>
                        <w:left w:val="single" w:sz="6" w:space="0" w:color="001F5F"/>
                        <w:bottom w:val="single" w:sz="6" w:space="0" w:color="001F5F"/>
                        <w:right w:val="single" w:sz="6" w:space="0" w:color="001F5F"/>
                        <w:insideH w:val="single" w:sz="6" w:space="0" w:color="001F5F"/>
                        <w:insideV w:val="single" w:sz="6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76"/>
                      <w:gridCol w:w="5670"/>
                      <w:gridCol w:w="992"/>
                      <w:gridCol w:w="1605"/>
                    </w:tblGrid>
                    <w:tr w:rsidR="001E6792" w:rsidTr="001E6792">
                      <w:trPr>
                        <w:trHeight w:val="495"/>
                      </w:trPr>
                      <w:tc>
                        <w:tcPr>
                          <w:tcW w:w="776" w:type="dxa"/>
                          <w:vMerge w:val="restart"/>
                          <w:tcBorders>
                            <w:bottom w:val="single" w:sz="6" w:space="0" w:color="000000"/>
                          </w:tcBorders>
                          <w:vAlign w:val="center"/>
                        </w:tcPr>
                        <w:p w:rsidR="001E6792" w:rsidRDefault="001E6792" w:rsidP="001E6792">
                          <w:pPr>
                            <w:pStyle w:val="TableParagraph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682A13" wp14:editId="392315EF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0" w:type="dxa"/>
                          <w:vAlign w:val="center"/>
                        </w:tcPr>
                        <w:p w:rsidR="001E6792" w:rsidRDefault="001E6792" w:rsidP="001E6792">
                          <w:pPr>
                            <w:pStyle w:val="TableParagraph"/>
                            <w:spacing w:line="252" w:lineRule="exact"/>
                            <w:ind w:left="108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1E6792" w:rsidRDefault="001E6792" w:rsidP="001E6792">
                          <w:pPr>
                            <w:pStyle w:val="TableParagraph"/>
                            <w:spacing w:line="231" w:lineRule="exact"/>
                            <w:ind w:left="22"/>
                            <w:jc w:val="center"/>
                            <w:rPr>
                              <w:rFonts w:ascii="Calibri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9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1605" w:type="dxa"/>
                        </w:tcPr>
                        <w:p w:rsidR="001E6792" w:rsidRDefault="001E6792" w:rsidP="001E6792">
                          <w:pPr>
                            <w:pStyle w:val="TableParagraph"/>
                            <w:spacing w:line="206" w:lineRule="exact"/>
                            <w:ind w:left="19" w:right="5"/>
                            <w:jc w:val="center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8.1</w:t>
                          </w:r>
                        </w:p>
                      </w:tc>
                    </w:tr>
                    <w:tr w:rsidR="00A62AEE" w:rsidTr="001E6792">
                      <w:trPr>
                        <w:trHeight w:val="330"/>
                      </w:trPr>
                      <w:tc>
                        <w:tcPr>
                          <w:tcW w:w="776" w:type="dxa"/>
                          <w:vMerge/>
                          <w:tcBorders>
                            <w:top w:val="nil"/>
                            <w:bottom w:val="single" w:sz="6" w:space="0" w:color="000000"/>
                          </w:tcBorders>
                        </w:tcPr>
                        <w:p w:rsidR="00A62AEE" w:rsidRDefault="00A62A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70" w:type="dxa"/>
                        </w:tcPr>
                        <w:p w:rsidR="00A62AEE" w:rsidRDefault="003C5298">
                          <w:pPr>
                            <w:pStyle w:val="TableParagraph"/>
                            <w:spacing w:before="14"/>
                            <w:ind w:left="21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9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A62AEE" w:rsidRDefault="003C5298">
                          <w:pPr>
                            <w:pStyle w:val="TableParagraph"/>
                            <w:spacing w:before="14"/>
                            <w:ind w:left="22" w:right="4"/>
                            <w:jc w:val="center"/>
                            <w:rPr>
                              <w:rFonts w:ascii="Calibri" w:hAnsi="Calibri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9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605" w:type="dxa"/>
                        </w:tcPr>
                        <w:p w:rsidR="00A62AEE" w:rsidRDefault="003C5298">
                          <w:pPr>
                            <w:pStyle w:val="TableParagraph"/>
                            <w:spacing w:before="14"/>
                            <w:ind w:left="19"/>
                            <w:jc w:val="center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t>1.0</w:t>
                          </w:r>
                        </w:p>
                      </w:tc>
                    </w:tr>
                  </w:tbl>
                  <w:p w:rsidR="00A62AEE" w:rsidRDefault="00A62A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E"/>
    <w:rsid w:val="00085B10"/>
    <w:rsid w:val="000A0EAF"/>
    <w:rsid w:val="00121C7F"/>
    <w:rsid w:val="00172CB9"/>
    <w:rsid w:val="001E6792"/>
    <w:rsid w:val="002B511F"/>
    <w:rsid w:val="003C5298"/>
    <w:rsid w:val="004421F6"/>
    <w:rsid w:val="00463153"/>
    <w:rsid w:val="004C00BC"/>
    <w:rsid w:val="005B1233"/>
    <w:rsid w:val="00872E91"/>
    <w:rsid w:val="00940F2F"/>
    <w:rsid w:val="009554DA"/>
    <w:rsid w:val="00A3270E"/>
    <w:rsid w:val="00A62AEE"/>
    <w:rsid w:val="00B073E8"/>
    <w:rsid w:val="00E76A41"/>
    <w:rsid w:val="00F43DEC"/>
    <w:rsid w:val="00F76DAA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6F9D1"/>
  <w15:docId w15:val="{3AF6480E-8AD8-40D1-B28D-ECD757B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7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9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67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9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3</cp:revision>
  <dcterms:created xsi:type="dcterms:W3CDTF">2025-03-28T19:53:00Z</dcterms:created>
  <dcterms:modified xsi:type="dcterms:W3CDTF">2025-07-17T23:59:00Z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2016; modified using iText® 7.1.12 ©2000-2020 iText Group NV (AGPL-version)</vt:lpwstr>
  </property>
</Properties>
</file>